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63071" w14:textId="77777777" w:rsidR="006B3E81" w:rsidRPr="00CB7C3B" w:rsidRDefault="00EE1802" w:rsidP="0067616F">
      <w:pPr>
        <w:jc w:val="center"/>
        <w:rPr>
          <w:b/>
        </w:rPr>
      </w:pPr>
      <w:bookmarkStart w:id="0" w:name="_Hlk170977093"/>
      <w:r w:rsidRPr="00CB7C3B">
        <w:rPr>
          <w:b/>
        </w:rPr>
        <w:t>IGU Commission on Tourism, Leisure and Global Change</w:t>
      </w:r>
    </w:p>
    <w:p w14:paraId="240D2CE7" w14:textId="77777777" w:rsidR="006B3E81" w:rsidRPr="00CB7C3B" w:rsidRDefault="006B3E81">
      <w:pPr>
        <w:rPr>
          <w:b/>
        </w:rPr>
      </w:pPr>
    </w:p>
    <w:p w14:paraId="631B579C" w14:textId="70067438" w:rsidR="006B3E81" w:rsidRPr="00CB7C3B" w:rsidRDefault="00EE1802">
      <w:pPr>
        <w:rPr>
          <w:b/>
        </w:rPr>
      </w:pPr>
      <w:r w:rsidRPr="00CB7C3B">
        <w:rPr>
          <w:b/>
        </w:rPr>
        <w:t>35th IGC Pre-Meeting, Galway: Just Transitions and Transformations in Tourism</w:t>
      </w:r>
    </w:p>
    <w:p w14:paraId="2AFCE1CD" w14:textId="77777777" w:rsidR="006B3E81" w:rsidRPr="00CB7C3B" w:rsidRDefault="00EE1802">
      <w:r w:rsidRPr="00CB7C3B">
        <w:t xml:space="preserve"> </w:t>
      </w:r>
    </w:p>
    <w:p w14:paraId="426F3F0D" w14:textId="3C73AFC3" w:rsidR="006B3E81" w:rsidRPr="00CB7C3B" w:rsidRDefault="00EE1802">
      <w:pPr>
        <w:rPr>
          <w:b/>
        </w:rPr>
      </w:pPr>
      <w:r w:rsidRPr="00CB7C3B">
        <w:rPr>
          <w:b/>
        </w:rPr>
        <w:t>Provisional programme</w:t>
      </w:r>
      <w:r w:rsidR="00EC7F4B" w:rsidRPr="00CB7C3B">
        <w:rPr>
          <w:b/>
        </w:rPr>
        <w:t xml:space="preserve"> and important information for delegates</w:t>
      </w:r>
    </w:p>
    <w:p w14:paraId="6FC82069" w14:textId="7D321879" w:rsidR="006B3E81" w:rsidRPr="00CB7C3B" w:rsidRDefault="006B3E81"/>
    <w:p w14:paraId="05E1C449" w14:textId="4CDD142A" w:rsidR="004557FE" w:rsidRPr="00CB7C3B" w:rsidRDefault="004557FE">
      <w:bookmarkStart w:id="1" w:name="_Hlk174040211"/>
      <w:r w:rsidRPr="00CB7C3B">
        <w:t xml:space="preserve">People presenting papers are asked to go to the appropriate room in advance of their session to upload their presentations. We will have three PhD students volunteering on the day to assist with this. </w:t>
      </w:r>
      <w:r w:rsidR="00D305DB">
        <w:t>Each presenter has 25 minutes for presentation and Q&amp;A.(Suggestion: 15-20 mins presentation plus 5 mins Q&amp;A)</w:t>
      </w:r>
    </w:p>
    <w:bookmarkEnd w:id="1"/>
    <w:p w14:paraId="5FBE129E" w14:textId="77777777" w:rsidR="004557FE" w:rsidRPr="00CB7C3B" w:rsidRDefault="004557FE"/>
    <w:p w14:paraId="6B904C29" w14:textId="77777777" w:rsidR="006B3E81" w:rsidRPr="00CB7C3B" w:rsidRDefault="00EE1802">
      <w:pPr>
        <w:rPr>
          <w:b/>
        </w:rPr>
      </w:pPr>
      <w:r w:rsidRPr="00CB7C3B">
        <w:rPr>
          <w:b/>
        </w:rPr>
        <w:t>Day One - Thursday, 22nd August 2024</w:t>
      </w:r>
    </w:p>
    <w:p w14:paraId="19C6B004" w14:textId="77777777" w:rsidR="006B3E81" w:rsidRPr="00CB7C3B" w:rsidRDefault="006B3E81"/>
    <w:p w14:paraId="765B4B50" w14:textId="2B97B22E" w:rsidR="006B3E81" w:rsidRPr="00CB7C3B" w:rsidRDefault="00EE1802">
      <w:pPr>
        <w:rPr>
          <w:highlight w:val="yellow"/>
        </w:rPr>
      </w:pPr>
      <w:r w:rsidRPr="00CB7C3B">
        <w:t>9.00 - 9.30</w:t>
      </w:r>
      <w:r w:rsidRPr="00CB7C3B">
        <w:tab/>
      </w:r>
      <w:r w:rsidRPr="00CB7C3B">
        <w:rPr>
          <w:b/>
        </w:rPr>
        <w:t>Registration,</w:t>
      </w:r>
      <w:r w:rsidRPr="00CB7C3B">
        <w:t xml:space="preserve"> </w:t>
      </w:r>
      <w:r w:rsidR="00C06BDF">
        <w:t>Millenium Arts Building</w:t>
      </w:r>
      <w:r w:rsidR="00A53F3A">
        <w:t xml:space="preserve"> foyer</w:t>
      </w:r>
      <w:r w:rsidR="00C06BDF">
        <w:t xml:space="preserve">, </w:t>
      </w:r>
      <w:r w:rsidRPr="00CB7C3B">
        <w:t>University of Galway Campus</w:t>
      </w:r>
    </w:p>
    <w:p w14:paraId="27652F4E" w14:textId="77777777" w:rsidR="006B3E81" w:rsidRPr="00CB7C3B" w:rsidRDefault="006B3E81"/>
    <w:p w14:paraId="6FD484E5" w14:textId="0BFD7522" w:rsidR="006B3E81" w:rsidRPr="00A53F3A" w:rsidRDefault="00EE1802">
      <w:r w:rsidRPr="00CB7C3B">
        <w:t>9.30 - 9.40</w:t>
      </w:r>
      <w:r w:rsidRPr="00CB7C3B">
        <w:tab/>
      </w:r>
      <w:r w:rsidRPr="00CB7C3B">
        <w:rPr>
          <w:b/>
        </w:rPr>
        <w:t>Welcome</w:t>
      </w:r>
      <w:r w:rsidR="00A53F3A">
        <w:rPr>
          <w:b/>
        </w:rPr>
        <w:t xml:space="preserve"> </w:t>
      </w:r>
      <w:bookmarkStart w:id="2" w:name="_Hlk175142745"/>
      <w:r w:rsidR="00A53F3A" w:rsidRPr="00A53F3A">
        <w:t>(Room GO</w:t>
      </w:r>
      <w:r w:rsidR="00A53F3A">
        <w:t>-</w:t>
      </w:r>
      <w:r w:rsidR="00A53F3A" w:rsidRPr="00A53F3A">
        <w:t>65)</w:t>
      </w:r>
    </w:p>
    <w:bookmarkEnd w:id="2"/>
    <w:p w14:paraId="361AD0C7" w14:textId="57ED3FF6" w:rsidR="004557FE" w:rsidRPr="00CB7C3B" w:rsidRDefault="004557FE" w:rsidP="004557FE">
      <w:pPr>
        <w:ind w:left="1440"/>
        <w:rPr>
          <w:b/>
        </w:rPr>
      </w:pPr>
      <w:r w:rsidRPr="00CB7C3B">
        <w:rPr>
          <w:b/>
        </w:rPr>
        <w:t xml:space="preserve">Professor </w:t>
      </w:r>
      <w:r w:rsidR="00DF3AAA" w:rsidRPr="00CB7C3B">
        <w:rPr>
          <w:b/>
        </w:rPr>
        <w:t>Frances Fahy</w:t>
      </w:r>
      <w:r w:rsidRPr="00CB7C3B">
        <w:rPr>
          <w:b/>
        </w:rPr>
        <w:t xml:space="preserve">, </w:t>
      </w:r>
      <w:r w:rsidR="00DF3AAA" w:rsidRPr="00CB7C3B">
        <w:t>Director of the Ryan Institute, Professor</w:t>
      </w:r>
      <w:r w:rsidRPr="00CB7C3B">
        <w:t xml:space="preserve"> </w:t>
      </w:r>
      <w:r w:rsidR="00DF3AAA" w:rsidRPr="00CB7C3B">
        <w:t>in</w:t>
      </w:r>
      <w:r w:rsidRPr="00CB7C3B">
        <w:t xml:space="preserve"> Geography, University of Galway</w:t>
      </w:r>
    </w:p>
    <w:p w14:paraId="46FB42EC" w14:textId="77777777" w:rsidR="006B3E81" w:rsidRPr="00CB7C3B" w:rsidRDefault="00EE1802">
      <w:r w:rsidRPr="00CB7C3B">
        <w:rPr>
          <w:b/>
        </w:rPr>
        <w:tab/>
      </w:r>
      <w:r w:rsidRPr="00CB7C3B">
        <w:rPr>
          <w:b/>
        </w:rPr>
        <w:tab/>
        <w:t xml:space="preserve">Dr Julie Wilson, </w:t>
      </w:r>
      <w:r w:rsidRPr="00CB7C3B">
        <w:t>Chair, IGU Tourism Commission</w:t>
      </w:r>
    </w:p>
    <w:p w14:paraId="1BA6B387" w14:textId="77777777" w:rsidR="006B3E81" w:rsidRPr="00CB7C3B" w:rsidRDefault="006B3E81"/>
    <w:p w14:paraId="57D520C7" w14:textId="690D6AD8" w:rsidR="00A53F3A" w:rsidRPr="00A53F3A" w:rsidRDefault="00EE1802" w:rsidP="00A53F3A">
      <w:r w:rsidRPr="00CB7C3B">
        <w:t>9.40 - 10.30</w:t>
      </w:r>
      <w:r w:rsidRPr="00CB7C3B">
        <w:tab/>
      </w:r>
      <w:r w:rsidRPr="00CB7C3B">
        <w:rPr>
          <w:b/>
        </w:rPr>
        <w:t>Keynote Address</w:t>
      </w:r>
      <w:r w:rsidR="00A53F3A">
        <w:rPr>
          <w:b/>
        </w:rPr>
        <w:t xml:space="preserve"> </w:t>
      </w:r>
      <w:r w:rsidR="00A53F3A" w:rsidRPr="00A53F3A">
        <w:t>(Room GO</w:t>
      </w:r>
      <w:r w:rsidR="00A53F3A">
        <w:t>-</w:t>
      </w:r>
      <w:r w:rsidR="00A53F3A" w:rsidRPr="00A53F3A">
        <w:t>65)</w:t>
      </w:r>
    </w:p>
    <w:p w14:paraId="2F607663" w14:textId="77777777" w:rsidR="006B3E81" w:rsidRPr="00CB7C3B" w:rsidRDefault="00EE1802">
      <w:pPr>
        <w:ind w:left="1440"/>
      </w:pPr>
      <w:r w:rsidRPr="00CB7C3B">
        <w:rPr>
          <w:b/>
        </w:rPr>
        <w:t xml:space="preserve">Dr. Therese Conway, </w:t>
      </w:r>
      <w:r w:rsidRPr="00CB7C3B">
        <w:t>School of Geography, Archaeology and Irish Studies, University of Galway</w:t>
      </w:r>
    </w:p>
    <w:p w14:paraId="0D2F3CC1" w14:textId="165E4937" w:rsidR="004557FE" w:rsidRPr="00CB7C3B" w:rsidRDefault="00EE1802" w:rsidP="004557FE">
      <w:pPr>
        <w:ind w:left="1440"/>
      </w:pPr>
      <w:r w:rsidRPr="00CB7C3B">
        <w:rPr>
          <w:b/>
        </w:rPr>
        <w:t xml:space="preserve">Chair: </w:t>
      </w:r>
      <w:r w:rsidR="004557FE" w:rsidRPr="00CB7C3B">
        <w:rPr>
          <w:b/>
        </w:rPr>
        <w:t xml:space="preserve">Dr Bernadette Quinn, </w:t>
      </w:r>
      <w:r w:rsidR="004557FE" w:rsidRPr="00CB7C3B">
        <w:t>Technological University Dublin and IGU Tourism Board Member</w:t>
      </w:r>
    </w:p>
    <w:p w14:paraId="7F579FD2" w14:textId="77777777" w:rsidR="006B3E81" w:rsidRPr="00CB7C3B" w:rsidRDefault="006B3E81">
      <w:pPr>
        <w:ind w:left="1440"/>
      </w:pPr>
    </w:p>
    <w:p w14:paraId="5F9B3F89" w14:textId="77777777" w:rsidR="006B3E81" w:rsidRPr="00CB7C3B" w:rsidRDefault="00EE1802">
      <w:pPr>
        <w:rPr>
          <w:b/>
        </w:rPr>
      </w:pPr>
      <w:r w:rsidRPr="00CB7C3B">
        <w:t>10.30 - 10.45</w:t>
      </w:r>
      <w:r w:rsidRPr="00CB7C3B">
        <w:tab/>
      </w:r>
      <w:r w:rsidRPr="00CB7C3B">
        <w:rPr>
          <w:b/>
        </w:rPr>
        <w:t>Coffee</w:t>
      </w:r>
      <w:r w:rsidRPr="00CB7C3B">
        <w:rPr>
          <w:b/>
        </w:rPr>
        <w:tab/>
      </w:r>
      <w:r w:rsidR="003D01D8" w:rsidRPr="00CB7C3B">
        <w:rPr>
          <w:b/>
        </w:rPr>
        <w:t>Break</w:t>
      </w:r>
    </w:p>
    <w:p w14:paraId="61E15B89" w14:textId="77777777" w:rsidR="006B3E81" w:rsidRPr="00CB7C3B" w:rsidRDefault="006B3E81"/>
    <w:p w14:paraId="1D817EC6" w14:textId="77777777" w:rsidR="006B3E81" w:rsidRPr="00CB7C3B" w:rsidRDefault="00EE1802">
      <w:pPr>
        <w:rPr>
          <w:b/>
        </w:rPr>
      </w:pPr>
      <w:r w:rsidRPr="00CB7C3B">
        <w:t>10.45 - 12.30</w:t>
      </w:r>
      <w:r w:rsidRPr="00CB7C3B">
        <w:tab/>
      </w:r>
      <w:r w:rsidRPr="00CB7C3B">
        <w:rPr>
          <w:b/>
        </w:rPr>
        <w:t>Parallel workshops 1 and 2</w:t>
      </w:r>
      <w:r w:rsidRPr="00CB7C3B">
        <w:rPr>
          <w:b/>
        </w:rPr>
        <w:tab/>
      </w:r>
    </w:p>
    <w:p w14:paraId="0BE929E8" w14:textId="77777777" w:rsidR="006B3E81" w:rsidRPr="00CB7C3B" w:rsidRDefault="006B3E81"/>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3885"/>
        <w:gridCol w:w="4305"/>
      </w:tblGrid>
      <w:tr w:rsidR="006B3E81" w:rsidRPr="00CB7C3B" w14:paraId="6BE138AB" w14:textId="77777777">
        <w:tc>
          <w:tcPr>
            <w:tcW w:w="810" w:type="dxa"/>
            <w:shd w:val="clear" w:color="auto" w:fill="EFEFEF"/>
            <w:tcMar>
              <w:top w:w="100" w:type="dxa"/>
              <w:left w:w="100" w:type="dxa"/>
              <w:bottom w:w="100" w:type="dxa"/>
              <w:right w:w="100" w:type="dxa"/>
            </w:tcMar>
          </w:tcPr>
          <w:p w14:paraId="0AF950B2" w14:textId="77777777" w:rsidR="006B3E81" w:rsidRPr="00CB7C3B" w:rsidRDefault="006B3E81">
            <w:pPr>
              <w:widowControl w:val="0"/>
              <w:pBdr>
                <w:top w:val="nil"/>
                <w:left w:val="nil"/>
                <w:bottom w:val="nil"/>
                <w:right w:val="nil"/>
                <w:between w:val="nil"/>
              </w:pBdr>
              <w:spacing w:line="240" w:lineRule="auto"/>
              <w:rPr>
                <w:i/>
              </w:rPr>
            </w:pPr>
          </w:p>
        </w:tc>
        <w:tc>
          <w:tcPr>
            <w:tcW w:w="3885" w:type="dxa"/>
            <w:tcBorders>
              <w:top w:val="single" w:sz="4" w:space="0" w:color="000000"/>
              <w:left w:val="single" w:sz="4" w:space="0" w:color="000000"/>
              <w:bottom w:val="single" w:sz="4" w:space="0" w:color="000000"/>
              <w:right w:val="single" w:sz="4" w:space="0" w:color="000000"/>
            </w:tcBorders>
            <w:shd w:val="clear" w:color="auto" w:fill="EFEFEF"/>
            <w:tcMar>
              <w:top w:w="0" w:type="dxa"/>
              <w:left w:w="40" w:type="dxa"/>
              <w:bottom w:w="0" w:type="dxa"/>
              <w:right w:w="40" w:type="dxa"/>
            </w:tcMar>
            <w:vAlign w:val="bottom"/>
          </w:tcPr>
          <w:p w14:paraId="199984F9" w14:textId="77777777" w:rsidR="006B3E81" w:rsidRPr="00CB7C3B" w:rsidRDefault="00EE1802">
            <w:pPr>
              <w:widowControl w:val="0"/>
              <w:rPr>
                <w:b/>
                <w:i/>
                <w:color w:val="0E101A"/>
              </w:rPr>
            </w:pPr>
            <w:r w:rsidRPr="00CB7C3B">
              <w:rPr>
                <w:b/>
                <w:i/>
                <w:color w:val="0E101A"/>
              </w:rPr>
              <w:t>Session 1</w:t>
            </w:r>
          </w:p>
          <w:p w14:paraId="318F02CC" w14:textId="5884CB5D" w:rsidR="006B3E81" w:rsidRPr="00CB7C3B" w:rsidRDefault="00EE1802" w:rsidP="003D01D8">
            <w:pPr>
              <w:widowControl w:val="0"/>
              <w:rPr>
                <w:i/>
                <w:color w:val="0E101A"/>
              </w:rPr>
            </w:pPr>
            <w:r w:rsidRPr="00A53F3A">
              <w:rPr>
                <w:color w:val="0E101A"/>
              </w:rPr>
              <w:t>Roo</w:t>
            </w:r>
            <w:r w:rsidR="003D01D8" w:rsidRPr="00A53F3A">
              <w:rPr>
                <w:color w:val="0E101A"/>
              </w:rPr>
              <w:t>m</w:t>
            </w:r>
            <w:r w:rsidR="00A53F3A">
              <w:rPr>
                <w:color w:val="0E101A"/>
              </w:rPr>
              <w:t>:</w:t>
            </w:r>
            <w:r w:rsidR="005267DB" w:rsidRPr="00A53F3A">
              <w:rPr>
                <w:color w:val="0E101A"/>
              </w:rPr>
              <w:t xml:space="preserve"> </w:t>
            </w:r>
            <w:r w:rsidR="00A53F3A" w:rsidRPr="00A53F3A">
              <w:rPr>
                <w:color w:val="0E101A"/>
              </w:rPr>
              <w:t>GO</w:t>
            </w:r>
            <w:r w:rsidR="00A53F3A">
              <w:rPr>
                <w:color w:val="0E101A"/>
              </w:rPr>
              <w:t>-</w:t>
            </w:r>
            <w:r w:rsidR="00A53F3A" w:rsidRPr="00A53F3A">
              <w:rPr>
                <w:color w:val="0E101A"/>
              </w:rPr>
              <w:t>65</w:t>
            </w:r>
            <w:r w:rsidR="00A53F3A">
              <w:rPr>
                <w:color w:val="0E101A"/>
              </w:rPr>
              <w:t xml:space="preserve"> </w:t>
            </w:r>
            <w:r w:rsidRPr="005267DB">
              <w:rPr>
                <w:color w:val="0E101A"/>
              </w:rPr>
              <w:t>Chair</w:t>
            </w:r>
            <w:r w:rsidR="005267DB">
              <w:rPr>
                <w:color w:val="0E101A"/>
              </w:rPr>
              <w:t>:</w:t>
            </w:r>
            <w:r w:rsidR="003D01D8" w:rsidRPr="005267DB">
              <w:rPr>
                <w:color w:val="0E101A"/>
              </w:rPr>
              <w:t xml:space="preserve"> </w:t>
            </w:r>
            <w:r w:rsidR="005267DB" w:rsidRPr="005267DB">
              <w:rPr>
                <w:color w:val="0E101A"/>
              </w:rPr>
              <w:t>Julie Wilson</w:t>
            </w:r>
          </w:p>
        </w:tc>
        <w:tc>
          <w:tcPr>
            <w:tcW w:w="4305" w:type="dxa"/>
            <w:tcBorders>
              <w:top w:val="single" w:sz="4" w:space="0" w:color="000000"/>
              <w:left w:val="single" w:sz="4" w:space="0" w:color="CCCCCC"/>
              <w:bottom w:val="single" w:sz="4" w:space="0" w:color="000000"/>
              <w:right w:val="single" w:sz="4" w:space="0" w:color="000000"/>
            </w:tcBorders>
            <w:shd w:val="clear" w:color="auto" w:fill="EFEFEF"/>
            <w:tcMar>
              <w:top w:w="0" w:type="dxa"/>
              <w:left w:w="40" w:type="dxa"/>
              <w:bottom w:w="0" w:type="dxa"/>
              <w:right w:w="40" w:type="dxa"/>
            </w:tcMar>
          </w:tcPr>
          <w:p w14:paraId="566B2ABE" w14:textId="77777777" w:rsidR="006B3E81" w:rsidRPr="00CB7C3B" w:rsidRDefault="00EE1802">
            <w:pPr>
              <w:widowControl w:val="0"/>
              <w:rPr>
                <w:b/>
                <w:i/>
                <w:color w:val="0E101A"/>
              </w:rPr>
            </w:pPr>
            <w:r w:rsidRPr="00CB7C3B">
              <w:rPr>
                <w:b/>
                <w:i/>
                <w:color w:val="0E101A"/>
              </w:rPr>
              <w:t>Session 2</w:t>
            </w:r>
          </w:p>
          <w:p w14:paraId="6853A4AC" w14:textId="1CD6514C" w:rsidR="006B3E81" w:rsidRPr="00CB7C3B" w:rsidRDefault="00EE1802" w:rsidP="003D01D8">
            <w:pPr>
              <w:widowControl w:val="0"/>
              <w:rPr>
                <w:i/>
              </w:rPr>
            </w:pPr>
            <w:r w:rsidRPr="00A53F3A">
              <w:rPr>
                <w:color w:val="0E101A"/>
              </w:rPr>
              <w:t>Room</w:t>
            </w:r>
            <w:r w:rsidR="00A53F3A">
              <w:rPr>
                <w:color w:val="0E101A"/>
              </w:rPr>
              <w:t>:</w:t>
            </w:r>
            <w:r w:rsidR="005267DB" w:rsidRPr="00A53F3A">
              <w:rPr>
                <w:color w:val="0E101A"/>
              </w:rPr>
              <w:t xml:space="preserve"> </w:t>
            </w:r>
            <w:r w:rsidR="00A53F3A" w:rsidRPr="00A53F3A">
              <w:rPr>
                <w:color w:val="0E101A"/>
              </w:rPr>
              <w:t>GO-36</w:t>
            </w:r>
            <w:r w:rsidR="005267DB">
              <w:rPr>
                <w:i/>
                <w:color w:val="0E101A"/>
              </w:rPr>
              <w:t xml:space="preserve"> </w:t>
            </w:r>
            <w:r w:rsidR="003D01D8" w:rsidRPr="005267DB">
              <w:rPr>
                <w:color w:val="0E101A"/>
              </w:rPr>
              <w:t xml:space="preserve"> </w:t>
            </w:r>
            <w:r w:rsidRPr="005267DB">
              <w:rPr>
                <w:color w:val="0E101A"/>
              </w:rPr>
              <w:t>Chair</w:t>
            </w:r>
            <w:r w:rsidR="005267DB">
              <w:rPr>
                <w:color w:val="0E101A"/>
              </w:rPr>
              <w:t>:</w:t>
            </w:r>
            <w:r w:rsidR="003D01D8" w:rsidRPr="005267DB">
              <w:rPr>
                <w:color w:val="0E101A"/>
              </w:rPr>
              <w:t xml:space="preserve"> </w:t>
            </w:r>
            <w:r w:rsidR="005267DB" w:rsidRPr="005267DB">
              <w:rPr>
                <w:color w:val="0E101A"/>
              </w:rPr>
              <w:t>Dieter M</w:t>
            </w:r>
            <w:r w:rsidR="005267DB" w:rsidRPr="005267DB">
              <w:rPr>
                <w:rFonts w:ascii="Calibri" w:hAnsi="Calibri" w:cs="Calibri"/>
                <w:color w:val="0E101A"/>
              </w:rPr>
              <w:t>ü</w:t>
            </w:r>
            <w:r w:rsidR="005267DB" w:rsidRPr="005267DB">
              <w:rPr>
                <w:color w:val="0E101A"/>
              </w:rPr>
              <w:t>ller</w:t>
            </w:r>
          </w:p>
        </w:tc>
      </w:tr>
      <w:tr w:rsidR="006B3E81" w:rsidRPr="00CB7C3B" w14:paraId="1AFB73A3" w14:textId="77777777">
        <w:tc>
          <w:tcPr>
            <w:tcW w:w="810" w:type="dxa"/>
            <w:shd w:val="clear" w:color="auto" w:fill="EFEFEF"/>
            <w:tcMar>
              <w:top w:w="100" w:type="dxa"/>
              <w:left w:w="100" w:type="dxa"/>
              <w:bottom w:w="100" w:type="dxa"/>
              <w:right w:w="100" w:type="dxa"/>
            </w:tcMar>
          </w:tcPr>
          <w:p w14:paraId="3A47DE53" w14:textId="77777777" w:rsidR="006B3E81" w:rsidRPr="00CB7C3B" w:rsidRDefault="00EE1802">
            <w:pPr>
              <w:widowControl w:val="0"/>
              <w:pBdr>
                <w:top w:val="nil"/>
                <w:left w:val="nil"/>
                <w:bottom w:val="nil"/>
                <w:right w:val="nil"/>
                <w:between w:val="nil"/>
              </w:pBdr>
              <w:spacing w:line="240" w:lineRule="auto"/>
            </w:pPr>
            <w:r w:rsidRPr="00CB7C3B">
              <w:t>10.45</w:t>
            </w:r>
          </w:p>
        </w:tc>
        <w:tc>
          <w:tcPr>
            <w:tcW w:w="3885" w:type="dxa"/>
            <w:tcBorders>
              <w:top w:val="single" w:sz="4" w:space="0" w:color="000000"/>
              <w:left w:val="single" w:sz="4" w:space="0" w:color="000000"/>
              <w:bottom w:val="single" w:sz="4" w:space="0" w:color="000000"/>
              <w:right w:val="single" w:sz="4" w:space="0" w:color="000000"/>
            </w:tcBorders>
            <w:shd w:val="clear" w:color="auto" w:fill="EFEFEF"/>
            <w:tcMar>
              <w:top w:w="0" w:type="dxa"/>
              <w:left w:w="40" w:type="dxa"/>
              <w:bottom w:w="0" w:type="dxa"/>
              <w:right w:w="40" w:type="dxa"/>
            </w:tcMar>
            <w:vAlign w:val="bottom"/>
          </w:tcPr>
          <w:p w14:paraId="7228E6B3" w14:textId="77777777" w:rsidR="006B3E81" w:rsidRPr="00CB7C3B" w:rsidRDefault="00EE1802">
            <w:pPr>
              <w:widowControl w:val="0"/>
              <w:rPr>
                <w:color w:val="0E101A"/>
              </w:rPr>
            </w:pPr>
            <w:r w:rsidRPr="00CB7C3B">
              <w:rPr>
                <w:i/>
                <w:color w:val="0E101A"/>
              </w:rPr>
              <w:t>Particulates Politics: Tourism and Agrarian Crisis in Northern Thailand</w:t>
            </w:r>
          </w:p>
          <w:p w14:paraId="262744FC" w14:textId="77777777" w:rsidR="003D01D8" w:rsidRPr="00CB7C3B" w:rsidRDefault="003D01D8">
            <w:pPr>
              <w:widowControl w:val="0"/>
              <w:rPr>
                <w:color w:val="0E101A"/>
              </w:rPr>
            </w:pPr>
          </w:p>
          <w:p w14:paraId="4B8E3703" w14:textId="77777777" w:rsidR="006B3E81" w:rsidRPr="00CB7C3B" w:rsidRDefault="00EE1802">
            <w:pPr>
              <w:widowControl w:val="0"/>
            </w:pPr>
            <w:r w:rsidRPr="00CB7C3B">
              <w:rPr>
                <w:b/>
                <w:color w:val="0E101A"/>
              </w:rPr>
              <w:t>Mary Mostafanezhad</w:t>
            </w:r>
            <w:r w:rsidRPr="00CB7C3B">
              <w:rPr>
                <w:color w:val="0E101A"/>
              </w:rPr>
              <w:t>, University of Hawai‘i at Mānoa</w:t>
            </w:r>
          </w:p>
        </w:tc>
        <w:tc>
          <w:tcPr>
            <w:tcW w:w="4305" w:type="dxa"/>
            <w:tcBorders>
              <w:top w:val="single" w:sz="4" w:space="0" w:color="000000"/>
              <w:left w:val="single" w:sz="4" w:space="0" w:color="CCCCCC"/>
              <w:bottom w:val="single" w:sz="4" w:space="0" w:color="000000"/>
              <w:right w:val="single" w:sz="4" w:space="0" w:color="000000"/>
            </w:tcBorders>
            <w:shd w:val="clear" w:color="auto" w:fill="EFEFEF"/>
            <w:tcMar>
              <w:top w:w="0" w:type="dxa"/>
              <w:left w:w="40" w:type="dxa"/>
              <w:bottom w:w="0" w:type="dxa"/>
              <w:right w:w="40" w:type="dxa"/>
            </w:tcMar>
          </w:tcPr>
          <w:p w14:paraId="29E14229" w14:textId="77777777" w:rsidR="006B3E81" w:rsidRPr="00CB7C3B" w:rsidRDefault="00EE1802">
            <w:pPr>
              <w:widowControl w:val="0"/>
              <w:rPr>
                <w:i/>
              </w:rPr>
            </w:pPr>
            <w:r w:rsidRPr="00CB7C3B">
              <w:rPr>
                <w:i/>
              </w:rPr>
              <w:t>Transformation in Tourist Guiding in Post-Apartheid South Africa</w:t>
            </w:r>
          </w:p>
          <w:p w14:paraId="41B3F117" w14:textId="77777777" w:rsidR="003D01D8" w:rsidRPr="00CB7C3B" w:rsidRDefault="003D01D8">
            <w:pPr>
              <w:widowControl w:val="0"/>
            </w:pPr>
          </w:p>
          <w:p w14:paraId="2F34E329" w14:textId="77777777" w:rsidR="006B3E81" w:rsidRPr="00CB7C3B" w:rsidRDefault="00EE1802">
            <w:pPr>
              <w:widowControl w:val="0"/>
            </w:pPr>
            <w:r w:rsidRPr="00CB7C3B">
              <w:rPr>
                <w:b/>
              </w:rPr>
              <w:t>Julia Giddy</w:t>
            </w:r>
            <w:r w:rsidRPr="00CB7C3B">
              <w:t>, University of Johannesburg</w:t>
            </w:r>
          </w:p>
        </w:tc>
      </w:tr>
      <w:tr w:rsidR="006B3E81" w:rsidRPr="00CB7C3B" w14:paraId="19B94D52" w14:textId="77777777">
        <w:tc>
          <w:tcPr>
            <w:tcW w:w="810" w:type="dxa"/>
            <w:shd w:val="clear" w:color="auto" w:fill="EFEFEF"/>
            <w:tcMar>
              <w:top w:w="100" w:type="dxa"/>
              <w:left w:w="100" w:type="dxa"/>
              <w:bottom w:w="100" w:type="dxa"/>
              <w:right w:w="100" w:type="dxa"/>
            </w:tcMar>
          </w:tcPr>
          <w:p w14:paraId="3B900297" w14:textId="77777777" w:rsidR="006B3E81" w:rsidRPr="00CB7C3B" w:rsidRDefault="00EE1802">
            <w:pPr>
              <w:widowControl w:val="0"/>
              <w:pBdr>
                <w:top w:val="nil"/>
                <w:left w:val="nil"/>
                <w:bottom w:val="nil"/>
                <w:right w:val="nil"/>
                <w:between w:val="nil"/>
              </w:pBdr>
              <w:spacing w:line="240" w:lineRule="auto"/>
            </w:pPr>
            <w:r w:rsidRPr="00CB7C3B">
              <w:t>11.10</w:t>
            </w:r>
          </w:p>
        </w:tc>
        <w:tc>
          <w:tcPr>
            <w:tcW w:w="3885" w:type="dxa"/>
            <w:tcBorders>
              <w:top w:val="single" w:sz="4" w:space="0" w:color="CCCCCC"/>
              <w:left w:val="single" w:sz="4" w:space="0" w:color="000000"/>
              <w:bottom w:val="single" w:sz="4" w:space="0" w:color="000000"/>
              <w:right w:val="single" w:sz="4" w:space="0" w:color="000000"/>
            </w:tcBorders>
            <w:shd w:val="clear" w:color="auto" w:fill="EFEFEF"/>
            <w:tcMar>
              <w:top w:w="0" w:type="dxa"/>
              <w:left w:w="40" w:type="dxa"/>
              <w:bottom w:w="0" w:type="dxa"/>
              <w:right w:w="40" w:type="dxa"/>
            </w:tcMar>
          </w:tcPr>
          <w:p w14:paraId="1EC0348C" w14:textId="77777777" w:rsidR="006B3E81" w:rsidRPr="00CB7C3B" w:rsidRDefault="00EE1802">
            <w:pPr>
              <w:widowControl w:val="0"/>
              <w:rPr>
                <w:i/>
              </w:rPr>
            </w:pPr>
            <w:r w:rsidRPr="00CB7C3B">
              <w:rPr>
                <w:i/>
              </w:rPr>
              <w:t>Beaches for the 99%</w:t>
            </w:r>
          </w:p>
          <w:p w14:paraId="4EACA298" w14:textId="77777777" w:rsidR="003D01D8" w:rsidRPr="00CB7C3B" w:rsidRDefault="003D01D8">
            <w:pPr>
              <w:widowControl w:val="0"/>
            </w:pPr>
          </w:p>
          <w:p w14:paraId="4FE682DA" w14:textId="11F2121F" w:rsidR="006B3E81" w:rsidRPr="00CB7C3B" w:rsidRDefault="00EE1802">
            <w:pPr>
              <w:widowControl w:val="0"/>
            </w:pPr>
            <w:r w:rsidRPr="00CB7C3B">
              <w:rPr>
                <w:b/>
              </w:rPr>
              <w:t>Macià Blázquez-Salom</w:t>
            </w:r>
            <w:r w:rsidRPr="00CB7C3B">
              <w:t>, Universitat de las Illes Balears</w:t>
            </w:r>
          </w:p>
        </w:tc>
        <w:tc>
          <w:tcPr>
            <w:tcW w:w="4305" w:type="dxa"/>
            <w:tcBorders>
              <w:top w:val="single" w:sz="4" w:space="0" w:color="CCCCCC"/>
              <w:left w:val="single" w:sz="4" w:space="0" w:color="CCCCCC"/>
              <w:bottom w:val="single" w:sz="4" w:space="0" w:color="000000"/>
              <w:right w:val="single" w:sz="4" w:space="0" w:color="000000"/>
            </w:tcBorders>
            <w:shd w:val="clear" w:color="auto" w:fill="EFEFEF"/>
            <w:tcMar>
              <w:top w:w="0" w:type="dxa"/>
              <w:left w:w="40" w:type="dxa"/>
              <w:bottom w:w="0" w:type="dxa"/>
              <w:right w:w="40" w:type="dxa"/>
            </w:tcMar>
            <w:vAlign w:val="bottom"/>
          </w:tcPr>
          <w:p w14:paraId="5936B2AC" w14:textId="16D2D640" w:rsidR="006B3E81" w:rsidRPr="003B4FBA" w:rsidRDefault="00EE1802">
            <w:pPr>
              <w:widowControl w:val="0"/>
              <w:rPr>
                <w:strike/>
              </w:rPr>
            </w:pPr>
            <w:r w:rsidRPr="003B4FBA">
              <w:rPr>
                <w:i/>
                <w:strike/>
              </w:rPr>
              <w:t xml:space="preserve">Invisible(?) hospitality workers at Arctic cruise </w:t>
            </w:r>
            <w:bookmarkStart w:id="3" w:name="_GoBack"/>
            <w:r w:rsidRPr="008C6785">
              <w:rPr>
                <w:i/>
                <w:strike/>
              </w:rPr>
              <w:t>destinations</w:t>
            </w:r>
            <w:r w:rsidR="003B4FBA" w:rsidRPr="008C6785">
              <w:rPr>
                <w:strike/>
              </w:rPr>
              <w:t xml:space="preserve"> </w:t>
            </w:r>
            <w:r w:rsidR="003B4FBA" w:rsidRPr="008C6785">
              <w:t>NOT BEING PRESENTED</w:t>
            </w:r>
            <w:bookmarkEnd w:id="3"/>
          </w:p>
          <w:p w14:paraId="22714348" w14:textId="77777777" w:rsidR="003D01D8" w:rsidRPr="003B4FBA" w:rsidRDefault="003D01D8">
            <w:pPr>
              <w:widowControl w:val="0"/>
              <w:rPr>
                <w:strike/>
              </w:rPr>
            </w:pPr>
          </w:p>
          <w:p w14:paraId="6E2EEFFA" w14:textId="77777777" w:rsidR="006B3E81" w:rsidRPr="00CB7C3B" w:rsidRDefault="00EE1802">
            <w:pPr>
              <w:widowControl w:val="0"/>
            </w:pPr>
            <w:r w:rsidRPr="003B4FBA">
              <w:rPr>
                <w:b/>
                <w:strike/>
              </w:rPr>
              <w:t>Albina Pashkevich,</w:t>
            </w:r>
            <w:r w:rsidRPr="003B4FBA">
              <w:rPr>
                <w:b/>
                <w:strike/>
                <w:u w:val="single"/>
              </w:rPr>
              <w:t>Susanna Heldt-Cassel</w:t>
            </w:r>
            <w:r w:rsidRPr="003B4FBA">
              <w:rPr>
                <w:strike/>
                <w:u w:val="single"/>
              </w:rPr>
              <w:t xml:space="preserve"> </w:t>
            </w:r>
            <w:r w:rsidRPr="003B4FBA">
              <w:rPr>
                <w:strike/>
              </w:rPr>
              <w:t xml:space="preserve">&amp; </w:t>
            </w:r>
            <w:r w:rsidRPr="003B4FBA">
              <w:rPr>
                <w:b/>
                <w:strike/>
              </w:rPr>
              <w:t>Hindertje Hoarau Heemstra</w:t>
            </w:r>
            <w:r w:rsidRPr="003B4FBA">
              <w:rPr>
                <w:strike/>
              </w:rPr>
              <w:t>, Nord University, Norway</w:t>
            </w:r>
          </w:p>
        </w:tc>
      </w:tr>
      <w:tr w:rsidR="006B3E81" w:rsidRPr="00CB7C3B" w14:paraId="73F1141C" w14:textId="77777777">
        <w:tc>
          <w:tcPr>
            <w:tcW w:w="810" w:type="dxa"/>
            <w:shd w:val="clear" w:color="auto" w:fill="EFEFEF"/>
            <w:tcMar>
              <w:top w:w="100" w:type="dxa"/>
              <w:left w:w="100" w:type="dxa"/>
              <w:bottom w:w="100" w:type="dxa"/>
              <w:right w:w="100" w:type="dxa"/>
            </w:tcMar>
          </w:tcPr>
          <w:p w14:paraId="74D8143C" w14:textId="77777777" w:rsidR="006B3E81" w:rsidRPr="00CB7C3B" w:rsidRDefault="00EE1802">
            <w:pPr>
              <w:widowControl w:val="0"/>
              <w:pBdr>
                <w:top w:val="nil"/>
                <w:left w:val="nil"/>
                <w:bottom w:val="nil"/>
                <w:right w:val="nil"/>
                <w:between w:val="nil"/>
              </w:pBdr>
              <w:spacing w:line="240" w:lineRule="auto"/>
            </w:pPr>
            <w:r w:rsidRPr="00CB7C3B">
              <w:lastRenderedPageBreak/>
              <w:t>11.35</w:t>
            </w:r>
          </w:p>
        </w:tc>
        <w:tc>
          <w:tcPr>
            <w:tcW w:w="3885" w:type="dxa"/>
            <w:tcBorders>
              <w:top w:val="single" w:sz="4" w:space="0" w:color="CCCCCC"/>
              <w:left w:val="single" w:sz="4" w:space="0" w:color="000000"/>
              <w:bottom w:val="single" w:sz="4" w:space="0" w:color="000000"/>
              <w:right w:val="single" w:sz="4" w:space="0" w:color="000000"/>
            </w:tcBorders>
            <w:shd w:val="clear" w:color="auto" w:fill="EFEFEF"/>
            <w:tcMar>
              <w:top w:w="0" w:type="dxa"/>
              <w:left w:w="40" w:type="dxa"/>
              <w:bottom w:w="0" w:type="dxa"/>
              <w:right w:w="40" w:type="dxa"/>
            </w:tcMar>
            <w:vAlign w:val="bottom"/>
          </w:tcPr>
          <w:p w14:paraId="208D2CA6" w14:textId="54857799" w:rsidR="006B3E81" w:rsidRPr="00CB7C3B" w:rsidRDefault="0067616F">
            <w:pPr>
              <w:widowControl w:val="0"/>
              <w:rPr>
                <w:i/>
              </w:rPr>
            </w:pPr>
            <w:r w:rsidRPr="00CB7C3B">
              <w:rPr>
                <w:i/>
              </w:rPr>
              <w:t>S</w:t>
            </w:r>
            <w:r w:rsidR="00EE1802" w:rsidRPr="00CB7C3B">
              <w:rPr>
                <w:i/>
              </w:rPr>
              <w:t>low violence and ecological grief in Polar regions</w:t>
            </w:r>
          </w:p>
          <w:p w14:paraId="777A15A9" w14:textId="77777777" w:rsidR="0067616F" w:rsidRPr="00CB7C3B" w:rsidRDefault="0067616F">
            <w:pPr>
              <w:widowControl w:val="0"/>
            </w:pPr>
          </w:p>
          <w:p w14:paraId="28193BC7" w14:textId="18AB1CBC" w:rsidR="006B3E81" w:rsidRPr="00CB7C3B" w:rsidRDefault="00EE1802">
            <w:pPr>
              <w:widowControl w:val="0"/>
            </w:pPr>
            <w:r w:rsidRPr="00CB7C3B">
              <w:rPr>
                <w:b/>
              </w:rPr>
              <w:t>Dimitri Ioannides</w:t>
            </w:r>
            <w:r w:rsidRPr="00CB7C3B">
              <w:t>, Mid Sweden University</w:t>
            </w:r>
          </w:p>
        </w:tc>
        <w:tc>
          <w:tcPr>
            <w:tcW w:w="4305" w:type="dxa"/>
            <w:tcBorders>
              <w:top w:val="single" w:sz="4" w:space="0" w:color="CCCCCC"/>
              <w:left w:val="single" w:sz="4" w:space="0" w:color="CCCCCC"/>
              <w:bottom w:val="single" w:sz="4" w:space="0" w:color="000000"/>
              <w:right w:val="single" w:sz="4" w:space="0" w:color="000000"/>
            </w:tcBorders>
            <w:shd w:val="clear" w:color="auto" w:fill="EFEFEF"/>
            <w:tcMar>
              <w:top w:w="0" w:type="dxa"/>
              <w:left w:w="40" w:type="dxa"/>
              <w:bottom w:w="0" w:type="dxa"/>
              <w:right w:w="40" w:type="dxa"/>
            </w:tcMar>
          </w:tcPr>
          <w:p w14:paraId="6B170F97" w14:textId="77777777" w:rsidR="006B3E81" w:rsidRPr="00CB7C3B" w:rsidRDefault="00EE1802">
            <w:pPr>
              <w:widowControl w:val="0"/>
              <w:rPr>
                <w:i/>
              </w:rPr>
            </w:pPr>
            <w:r w:rsidRPr="00CB7C3B">
              <w:rPr>
                <w:i/>
              </w:rPr>
              <w:t>Sugar shacking</w:t>
            </w:r>
          </w:p>
          <w:p w14:paraId="6EBE0CF0" w14:textId="77777777" w:rsidR="003D01D8" w:rsidRPr="00CB7C3B" w:rsidRDefault="003D01D8">
            <w:pPr>
              <w:widowControl w:val="0"/>
            </w:pPr>
          </w:p>
          <w:p w14:paraId="0C034169" w14:textId="5751756E" w:rsidR="006B3E81" w:rsidRPr="00CB7C3B" w:rsidRDefault="00EE1802">
            <w:pPr>
              <w:widowControl w:val="0"/>
            </w:pPr>
            <w:r w:rsidRPr="00CB7C3B">
              <w:rPr>
                <w:b/>
              </w:rPr>
              <w:t>Dominic Lapointe</w:t>
            </w:r>
            <w:r w:rsidRPr="00CB7C3B">
              <w:t>, Université du Québec à Montréal</w:t>
            </w:r>
          </w:p>
        </w:tc>
      </w:tr>
      <w:tr w:rsidR="006B3E81" w:rsidRPr="00CB7C3B" w14:paraId="56F9B675" w14:textId="77777777">
        <w:tc>
          <w:tcPr>
            <w:tcW w:w="810" w:type="dxa"/>
            <w:shd w:val="clear" w:color="auto" w:fill="EFEFEF"/>
            <w:tcMar>
              <w:top w:w="100" w:type="dxa"/>
              <w:left w:w="100" w:type="dxa"/>
              <w:bottom w:w="100" w:type="dxa"/>
              <w:right w:w="100" w:type="dxa"/>
            </w:tcMar>
          </w:tcPr>
          <w:p w14:paraId="029D7481" w14:textId="77777777" w:rsidR="006B3E81" w:rsidRPr="00CB7C3B" w:rsidRDefault="00EE1802">
            <w:pPr>
              <w:widowControl w:val="0"/>
              <w:pBdr>
                <w:top w:val="nil"/>
                <w:left w:val="nil"/>
                <w:bottom w:val="nil"/>
                <w:right w:val="nil"/>
                <w:between w:val="nil"/>
              </w:pBdr>
              <w:spacing w:line="240" w:lineRule="auto"/>
            </w:pPr>
            <w:r w:rsidRPr="00CB7C3B">
              <w:t>12.00</w:t>
            </w:r>
          </w:p>
        </w:tc>
        <w:tc>
          <w:tcPr>
            <w:tcW w:w="3885" w:type="dxa"/>
            <w:tcBorders>
              <w:top w:val="single" w:sz="4" w:space="0" w:color="CCCCCC"/>
              <w:left w:val="single" w:sz="4" w:space="0" w:color="000000"/>
              <w:bottom w:val="single" w:sz="4" w:space="0" w:color="000000"/>
              <w:right w:val="single" w:sz="4" w:space="0" w:color="000000"/>
            </w:tcBorders>
            <w:shd w:val="clear" w:color="auto" w:fill="EFEFEF"/>
            <w:tcMar>
              <w:top w:w="0" w:type="dxa"/>
              <w:left w:w="40" w:type="dxa"/>
              <w:bottom w:w="0" w:type="dxa"/>
              <w:right w:w="40" w:type="dxa"/>
            </w:tcMar>
          </w:tcPr>
          <w:p w14:paraId="6D8B35ED" w14:textId="08DA89C1" w:rsidR="006B3E81" w:rsidRPr="00CB7C3B" w:rsidRDefault="00EE1802">
            <w:pPr>
              <w:widowControl w:val="0"/>
              <w:rPr>
                <w:i/>
              </w:rPr>
            </w:pPr>
            <w:r w:rsidRPr="00CB7C3B">
              <w:rPr>
                <w:i/>
              </w:rPr>
              <w:t>Accumulation by spo</w:t>
            </w:r>
            <w:r w:rsidR="0067616F" w:rsidRPr="00CB7C3B">
              <w:rPr>
                <w:i/>
              </w:rPr>
              <w:t>il</w:t>
            </w:r>
            <w:r w:rsidRPr="00CB7C3B">
              <w:rPr>
                <w:i/>
              </w:rPr>
              <w:t>ation an</w:t>
            </w:r>
            <w:r w:rsidR="003D01D8" w:rsidRPr="00CB7C3B">
              <w:rPr>
                <w:i/>
              </w:rPr>
              <w:t>d</w:t>
            </w:r>
            <w:r w:rsidRPr="00CB7C3B">
              <w:rPr>
                <w:i/>
              </w:rPr>
              <w:t xml:space="preserve"> tourism in the Brazilian Coast</w:t>
            </w:r>
          </w:p>
          <w:p w14:paraId="10A0C6BB" w14:textId="77777777" w:rsidR="003D01D8" w:rsidRPr="00CB7C3B" w:rsidRDefault="003D01D8">
            <w:pPr>
              <w:widowControl w:val="0"/>
              <w:rPr>
                <w:i/>
              </w:rPr>
            </w:pPr>
          </w:p>
          <w:p w14:paraId="02F4A145" w14:textId="77777777" w:rsidR="006B3E81" w:rsidRPr="00CB7C3B" w:rsidRDefault="00EE1802">
            <w:pPr>
              <w:widowControl w:val="0"/>
            </w:pPr>
            <w:r w:rsidRPr="00CB7C3B">
              <w:rPr>
                <w:b/>
              </w:rPr>
              <w:t xml:space="preserve">Rita de Cássia Ariza da Cruz, </w:t>
            </w:r>
            <w:r w:rsidRPr="00CB7C3B">
              <w:t>Universidade de São Paulo (USP)</w:t>
            </w:r>
          </w:p>
        </w:tc>
        <w:tc>
          <w:tcPr>
            <w:tcW w:w="4305" w:type="dxa"/>
            <w:tcBorders>
              <w:top w:val="single" w:sz="4" w:space="0" w:color="CCCCCC"/>
              <w:left w:val="single" w:sz="4" w:space="0" w:color="CCCCCC"/>
              <w:bottom w:val="single" w:sz="4" w:space="0" w:color="000000"/>
              <w:right w:val="single" w:sz="4" w:space="0" w:color="000000"/>
            </w:tcBorders>
            <w:shd w:val="clear" w:color="auto" w:fill="EFEFEF"/>
            <w:tcMar>
              <w:top w:w="0" w:type="dxa"/>
              <w:left w:w="40" w:type="dxa"/>
              <w:bottom w:w="0" w:type="dxa"/>
              <w:right w:w="40" w:type="dxa"/>
            </w:tcMar>
          </w:tcPr>
          <w:p w14:paraId="7DDB836B" w14:textId="77777777" w:rsidR="006B3E81" w:rsidRPr="00CB7C3B" w:rsidRDefault="00EE1802">
            <w:pPr>
              <w:widowControl w:val="0"/>
              <w:rPr>
                <w:i/>
              </w:rPr>
            </w:pPr>
            <w:r w:rsidRPr="00CB7C3B">
              <w:rPr>
                <w:i/>
              </w:rPr>
              <w:t>Research trends in Tourism Geography in Mexico</w:t>
            </w:r>
          </w:p>
          <w:p w14:paraId="694D9848" w14:textId="77777777" w:rsidR="003D01D8" w:rsidRPr="00CB7C3B" w:rsidRDefault="003D01D8">
            <w:pPr>
              <w:widowControl w:val="0"/>
            </w:pPr>
          </w:p>
          <w:p w14:paraId="60D7EF06" w14:textId="77777777" w:rsidR="006B3E81" w:rsidRPr="00CB7C3B" w:rsidRDefault="00EE1802">
            <w:pPr>
              <w:widowControl w:val="0"/>
            </w:pPr>
            <w:r w:rsidRPr="00CB7C3B">
              <w:rPr>
                <w:b/>
              </w:rPr>
              <w:t>Octavio Romero Cuapio</w:t>
            </w:r>
            <w:r w:rsidRPr="00CB7C3B">
              <w:t>, Universidad Nacional Autónoma de México</w:t>
            </w:r>
          </w:p>
        </w:tc>
      </w:tr>
    </w:tbl>
    <w:p w14:paraId="44D99B51" w14:textId="77777777" w:rsidR="006B3E81" w:rsidRPr="00CB7C3B" w:rsidRDefault="006B3E81"/>
    <w:p w14:paraId="6B285315" w14:textId="77777777" w:rsidR="006B3E81" w:rsidRPr="00CB7C3B" w:rsidRDefault="00EE1802">
      <w:r w:rsidRPr="00CB7C3B">
        <w:t xml:space="preserve">12.30 - 13.15 </w:t>
      </w:r>
      <w:r w:rsidRPr="00CB7C3B">
        <w:tab/>
      </w:r>
      <w:r w:rsidRPr="00CB7C3B">
        <w:rPr>
          <w:b/>
        </w:rPr>
        <w:t>Lunch</w:t>
      </w:r>
      <w:r w:rsidRPr="00CB7C3B">
        <w:tab/>
      </w:r>
    </w:p>
    <w:p w14:paraId="0508329C" w14:textId="77777777" w:rsidR="006B3E81" w:rsidRPr="00CB7C3B" w:rsidRDefault="006B3E81"/>
    <w:p w14:paraId="268A4664" w14:textId="77777777" w:rsidR="006B3E81" w:rsidRPr="00CB7C3B" w:rsidRDefault="00EE1802">
      <w:r w:rsidRPr="00CB7C3B">
        <w:t>13.15 - 15.00</w:t>
      </w:r>
      <w:r w:rsidRPr="00CB7C3B">
        <w:tab/>
      </w:r>
      <w:r w:rsidRPr="00CB7C3B">
        <w:rPr>
          <w:b/>
        </w:rPr>
        <w:t>Parallel workshops 3 and 4</w:t>
      </w:r>
      <w:r w:rsidRPr="00CB7C3B">
        <w:tab/>
      </w:r>
    </w:p>
    <w:p w14:paraId="21BB3B41" w14:textId="77777777" w:rsidR="006B3E81" w:rsidRPr="00CB7C3B" w:rsidRDefault="006B3E81"/>
    <w:tbl>
      <w:tblPr>
        <w:tblStyle w:val="a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AEEF3" w:themeFill="accent5" w:themeFillTint="33"/>
        <w:tblLayout w:type="fixed"/>
        <w:tblLook w:val="0600" w:firstRow="0" w:lastRow="0" w:firstColumn="0" w:lastColumn="0" w:noHBand="1" w:noVBand="1"/>
      </w:tblPr>
      <w:tblGrid>
        <w:gridCol w:w="780"/>
        <w:gridCol w:w="4030"/>
        <w:gridCol w:w="4190"/>
      </w:tblGrid>
      <w:tr w:rsidR="006B3E81" w:rsidRPr="00CB7C3B" w14:paraId="16314E11" w14:textId="77777777" w:rsidTr="00F6005E">
        <w:tc>
          <w:tcPr>
            <w:tcW w:w="780" w:type="dxa"/>
            <w:shd w:val="clear" w:color="auto" w:fill="DAEEF3" w:themeFill="accent5" w:themeFillTint="33"/>
            <w:tcMar>
              <w:top w:w="100" w:type="dxa"/>
              <w:left w:w="100" w:type="dxa"/>
              <w:bottom w:w="100" w:type="dxa"/>
              <w:right w:w="100" w:type="dxa"/>
            </w:tcMar>
          </w:tcPr>
          <w:p w14:paraId="26DCE6AF" w14:textId="77777777" w:rsidR="006B3E81" w:rsidRPr="00CB7C3B" w:rsidRDefault="006B3E81">
            <w:pPr>
              <w:widowControl w:val="0"/>
              <w:spacing w:line="240" w:lineRule="auto"/>
            </w:pPr>
          </w:p>
        </w:tc>
        <w:tc>
          <w:tcPr>
            <w:tcW w:w="40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40" w:type="dxa"/>
              <w:bottom w:w="0" w:type="dxa"/>
              <w:right w:w="40" w:type="dxa"/>
            </w:tcMar>
          </w:tcPr>
          <w:p w14:paraId="038A98A7" w14:textId="77777777" w:rsidR="006B3E81" w:rsidRPr="00CB7C3B" w:rsidRDefault="00EE1802">
            <w:pPr>
              <w:widowControl w:val="0"/>
              <w:rPr>
                <w:b/>
                <w:i/>
                <w:color w:val="0E101A"/>
              </w:rPr>
            </w:pPr>
            <w:r w:rsidRPr="00CB7C3B">
              <w:rPr>
                <w:b/>
                <w:i/>
                <w:color w:val="0E101A"/>
              </w:rPr>
              <w:t>Session 3</w:t>
            </w:r>
          </w:p>
          <w:p w14:paraId="770EE04F" w14:textId="59F6791D" w:rsidR="006B3E81" w:rsidRPr="00CB7C3B" w:rsidRDefault="00EE1802" w:rsidP="003D01D8">
            <w:pPr>
              <w:widowControl w:val="0"/>
              <w:rPr>
                <w:i/>
                <w:color w:val="0E101A"/>
              </w:rPr>
            </w:pPr>
            <w:r w:rsidRPr="00C449FF">
              <w:rPr>
                <w:color w:val="0E101A"/>
              </w:rPr>
              <w:t>Room</w:t>
            </w:r>
            <w:r w:rsidR="00C449FF">
              <w:rPr>
                <w:color w:val="0E101A"/>
              </w:rPr>
              <w:t>:</w:t>
            </w:r>
            <w:r w:rsidR="005267DB" w:rsidRPr="00C449FF">
              <w:rPr>
                <w:color w:val="0E101A"/>
              </w:rPr>
              <w:t xml:space="preserve"> </w:t>
            </w:r>
            <w:r w:rsidR="00C449FF" w:rsidRPr="00A53F3A">
              <w:rPr>
                <w:color w:val="0E101A"/>
              </w:rPr>
              <w:t>GO</w:t>
            </w:r>
            <w:r w:rsidR="00C449FF">
              <w:rPr>
                <w:color w:val="0E101A"/>
              </w:rPr>
              <w:t>-</w:t>
            </w:r>
            <w:r w:rsidR="00C449FF" w:rsidRPr="00A53F3A">
              <w:rPr>
                <w:color w:val="0E101A"/>
              </w:rPr>
              <w:t>65</w:t>
            </w:r>
            <w:r w:rsidR="00C449FF">
              <w:rPr>
                <w:color w:val="0E101A"/>
              </w:rPr>
              <w:t xml:space="preserve"> </w:t>
            </w:r>
            <w:r w:rsidR="005267DB" w:rsidRPr="005267DB">
              <w:rPr>
                <w:color w:val="0E101A"/>
              </w:rPr>
              <w:t>Julie Wilson</w:t>
            </w:r>
          </w:p>
        </w:tc>
        <w:tc>
          <w:tcPr>
            <w:tcW w:w="4190" w:type="dxa"/>
            <w:tcBorders>
              <w:top w:val="single" w:sz="4" w:space="0" w:color="000000"/>
              <w:left w:val="single" w:sz="4" w:space="0" w:color="CCCCCC"/>
              <w:bottom w:val="single" w:sz="4" w:space="0" w:color="000000"/>
              <w:right w:val="single" w:sz="4" w:space="0" w:color="000000"/>
            </w:tcBorders>
            <w:shd w:val="clear" w:color="auto" w:fill="DAEEF3" w:themeFill="accent5" w:themeFillTint="33"/>
            <w:tcMar>
              <w:top w:w="0" w:type="dxa"/>
              <w:left w:w="40" w:type="dxa"/>
              <w:bottom w:w="0" w:type="dxa"/>
              <w:right w:w="40" w:type="dxa"/>
            </w:tcMar>
          </w:tcPr>
          <w:p w14:paraId="10C025E5" w14:textId="77777777" w:rsidR="006B3E81" w:rsidRPr="00CB7C3B" w:rsidRDefault="00EE1802">
            <w:pPr>
              <w:widowControl w:val="0"/>
              <w:rPr>
                <w:b/>
                <w:i/>
                <w:color w:val="0E101A"/>
              </w:rPr>
            </w:pPr>
            <w:r w:rsidRPr="00CB7C3B">
              <w:rPr>
                <w:b/>
                <w:i/>
                <w:color w:val="0E101A"/>
              </w:rPr>
              <w:t>Session 4</w:t>
            </w:r>
          </w:p>
          <w:p w14:paraId="367A8AF3" w14:textId="464ED963" w:rsidR="006B3E81" w:rsidRPr="00CB7C3B" w:rsidRDefault="00EE1802" w:rsidP="003D01D8">
            <w:pPr>
              <w:widowControl w:val="0"/>
              <w:rPr>
                <w:i/>
                <w:color w:val="0E101A"/>
              </w:rPr>
            </w:pPr>
            <w:r w:rsidRPr="00C449FF">
              <w:rPr>
                <w:color w:val="0E101A"/>
              </w:rPr>
              <w:t>Room</w:t>
            </w:r>
            <w:r w:rsidR="00C449FF">
              <w:rPr>
                <w:color w:val="0E101A"/>
              </w:rPr>
              <w:t>:</w:t>
            </w:r>
            <w:r w:rsidR="00C449FF" w:rsidRPr="00C449FF">
              <w:rPr>
                <w:color w:val="0E101A"/>
              </w:rPr>
              <w:t xml:space="preserve"> </w:t>
            </w:r>
            <w:r w:rsidR="00C449FF" w:rsidRPr="00A53F3A">
              <w:rPr>
                <w:color w:val="0E101A"/>
              </w:rPr>
              <w:t>GO-36</w:t>
            </w:r>
            <w:r w:rsidR="00C449FF">
              <w:rPr>
                <w:i/>
                <w:color w:val="0E101A"/>
              </w:rPr>
              <w:t xml:space="preserve"> </w:t>
            </w:r>
            <w:r w:rsidR="00C449FF" w:rsidRPr="005267DB">
              <w:rPr>
                <w:color w:val="0E101A"/>
              </w:rPr>
              <w:t xml:space="preserve"> </w:t>
            </w:r>
            <w:r w:rsidR="003D01D8" w:rsidRPr="00CB7C3B">
              <w:rPr>
                <w:i/>
                <w:color w:val="0E101A"/>
              </w:rPr>
              <w:t xml:space="preserve"> </w:t>
            </w:r>
            <w:r w:rsidR="005267DB" w:rsidRPr="005267DB">
              <w:rPr>
                <w:color w:val="0E101A"/>
              </w:rPr>
              <w:t>Chair</w:t>
            </w:r>
            <w:r w:rsidR="005267DB">
              <w:rPr>
                <w:color w:val="0E101A"/>
              </w:rPr>
              <w:t>:</w:t>
            </w:r>
            <w:r w:rsidR="005267DB" w:rsidRPr="005267DB">
              <w:rPr>
                <w:color w:val="0E101A"/>
              </w:rPr>
              <w:t xml:space="preserve"> Dieter M</w:t>
            </w:r>
            <w:r w:rsidR="005267DB" w:rsidRPr="005267DB">
              <w:rPr>
                <w:rFonts w:ascii="Calibri" w:hAnsi="Calibri" w:cs="Calibri"/>
                <w:color w:val="0E101A"/>
              </w:rPr>
              <w:t>ü</w:t>
            </w:r>
            <w:r w:rsidR="005267DB" w:rsidRPr="005267DB">
              <w:rPr>
                <w:color w:val="0E101A"/>
              </w:rPr>
              <w:t>ller</w:t>
            </w:r>
          </w:p>
        </w:tc>
      </w:tr>
      <w:tr w:rsidR="006B3E81" w:rsidRPr="00CB7C3B" w14:paraId="7BA056CF" w14:textId="77777777" w:rsidTr="00F6005E">
        <w:tc>
          <w:tcPr>
            <w:tcW w:w="780" w:type="dxa"/>
            <w:shd w:val="clear" w:color="auto" w:fill="DAEEF3" w:themeFill="accent5" w:themeFillTint="33"/>
            <w:tcMar>
              <w:top w:w="100" w:type="dxa"/>
              <w:left w:w="100" w:type="dxa"/>
              <w:bottom w:w="100" w:type="dxa"/>
              <w:right w:w="100" w:type="dxa"/>
            </w:tcMar>
          </w:tcPr>
          <w:p w14:paraId="7C8CA815" w14:textId="77777777" w:rsidR="006B3E81" w:rsidRPr="00CB7C3B" w:rsidRDefault="00EE1802">
            <w:pPr>
              <w:widowControl w:val="0"/>
              <w:spacing w:line="240" w:lineRule="auto"/>
            </w:pPr>
            <w:r w:rsidRPr="00CB7C3B">
              <w:t>13.15</w:t>
            </w:r>
          </w:p>
        </w:tc>
        <w:tc>
          <w:tcPr>
            <w:tcW w:w="40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40" w:type="dxa"/>
              <w:bottom w:w="0" w:type="dxa"/>
              <w:right w:w="40" w:type="dxa"/>
            </w:tcMar>
          </w:tcPr>
          <w:p w14:paraId="4D83A0B7" w14:textId="77777777" w:rsidR="00F6005E" w:rsidRPr="00CB7C3B" w:rsidRDefault="00F6005E" w:rsidP="00F6005E">
            <w:pPr>
              <w:widowControl w:val="0"/>
            </w:pPr>
            <w:r w:rsidRPr="00CB7C3B">
              <w:rPr>
                <w:i/>
              </w:rPr>
              <w:t>Co-Creating Transformative Virtual Wellbeing Tourism Experiences for Japanese Tourists to Finland</w:t>
            </w:r>
          </w:p>
          <w:p w14:paraId="4DB96C9D" w14:textId="77777777" w:rsidR="00F6005E" w:rsidRPr="00CB7C3B" w:rsidRDefault="00F6005E" w:rsidP="00F6005E">
            <w:pPr>
              <w:widowControl w:val="0"/>
            </w:pPr>
          </w:p>
          <w:p w14:paraId="6E3FA1CF" w14:textId="5D889E99" w:rsidR="006B3E81" w:rsidRPr="00CB7C3B" w:rsidRDefault="00F6005E" w:rsidP="00F6005E">
            <w:pPr>
              <w:widowControl w:val="0"/>
            </w:pPr>
            <w:r w:rsidRPr="009978C2">
              <w:rPr>
                <w:b/>
                <w:u w:val="single"/>
              </w:rPr>
              <w:t>Kelsey Johansen</w:t>
            </w:r>
            <w:r w:rsidRPr="00CB7C3B">
              <w:t xml:space="preserve"> &amp; </w:t>
            </w:r>
            <w:r w:rsidRPr="00CB7C3B">
              <w:rPr>
                <w:b/>
              </w:rPr>
              <w:t>Henna Konu</w:t>
            </w:r>
            <w:r w:rsidRPr="00CB7C3B">
              <w:t>, University of Eastern Finland</w:t>
            </w:r>
          </w:p>
        </w:tc>
        <w:tc>
          <w:tcPr>
            <w:tcW w:w="4190" w:type="dxa"/>
            <w:tcBorders>
              <w:top w:val="single" w:sz="4" w:space="0" w:color="000000"/>
              <w:left w:val="single" w:sz="4" w:space="0" w:color="CCCCCC"/>
              <w:bottom w:val="single" w:sz="4" w:space="0" w:color="000000"/>
              <w:right w:val="single" w:sz="4" w:space="0" w:color="000000"/>
            </w:tcBorders>
            <w:shd w:val="clear" w:color="auto" w:fill="DAEEF3" w:themeFill="accent5" w:themeFillTint="33"/>
            <w:tcMar>
              <w:top w:w="0" w:type="dxa"/>
              <w:left w:w="40" w:type="dxa"/>
              <w:bottom w:w="0" w:type="dxa"/>
              <w:right w:w="40" w:type="dxa"/>
            </w:tcMar>
          </w:tcPr>
          <w:p w14:paraId="1A2F6FAC" w14:textId="77777777" w:rsidR="003D01D8" w:rsidRPr="00CB7C3B" w:rsidRDefault="00EE1802">
            <w:pPr>
              <w:widowControl w:val="0"/>
            </w:pPr>
            <w:r w:rsidRPr="00CB7C3B">
              <w:rPr>
                <w:i/>
              </w:rPr>
              <w:t>Bridging tourism: Unveiling the effects of the Pelješac Bridge on tourism on the Pelješac Peninsula and in the Klek-Neum Bay</w:t>
            </w:r>
            <w:r w:rsidRPr="00CB7C3B">
              <w:t>,</w:t>
            </w:r>
          </w:p>
          <w:p w14:paraId="28DBDB7F" w14:textId="77777777" w:rsidR="003D01D8" w:rsidRPr="00CB7C3B" w:rsidRDefault="003D01D8">
            <w:pPr>
              <w:widowControl w:val="0"/>
            </w:pPr>
          </w:p>
          <w:p w14:paraId="158071F4" w14:textId="77777777" w:rsidR="006B3E81" w:rsidRPr="00CB7C3B" w:rsidRDefault="00EE1802">
            <w:pPr>
              <w:widowControl w:val="0"/>
            </w:pPr>
            <w:r w:rsidRPr="00CB7C3B">
              <w:rPr>
                <w:b/>
              </w:rPr>
              <w:t>Vuk Tvrtko Opačić</w:t>
            </w:r>
            <w:r w:rsidRPr="00CB7C3B">
              <w:t xml:space="preserve">, University of Zagreb &amp; </w:t>
            </w:r>
            <w:r w:rsidRPr="00CB7C3B">
              <w:rPr>
                <w:b/>
              </w:rPr>
              <w:t>Amra Banda</w:t>
            </w:r>
            <w:r w:rsidRPr="00CB7C3B">
              <w:t>, University of Sarajevo</w:t>
            </w:r>
          </w:p>
        </w:tc>
      </w:tr>
      <w:tr w:rsidR="006B3E81" w:rsidRPr="00CB7C3B" w14:paraId="797AD13B" w14:textId="77777777" w:rsidTr="00F6005E">
        <w:tc>
          <w:tcPr>
            <w:tcW w:w="780" w:type="dxa"/>
            <w:shd w:val="clear" w:color="auto" w:fill="DAEEF3" w:themeFill="accent5" w:themeFillTint="33"/>
            <w:tcMar>
              <w:top w:w="100" w:type="dxa"/>
              <w:left w:w="100" w:type="dxa"/>
              <w:bottom w:w="100" w:type="dxa"/>
              <w:right w:w="100" w:type="dxa"/>
            </w:tcMar>
          </w:tcPr>
          <w:p w14:paraId="512F33BE" w14:textId="77777777" w:rsidR="006B3E81" w:rsidRPr="00CB7C3B" w:rsidRDefault="00EE1802">
            <w:pPr>
              <w:widowControl w:val="0"/>
              <w:spacing w:line="240" w:lineRule="auto"/>
            </w:pPr>
            <w:r w:rsidRPr="00CB7C3B">
              <w:t>13.40</w:t>
            </w:r>
          </w:p>
        </w:tc>
        <w:tc>
          <w:tcPr>
            <w:tcW w:w="4030" w:type="dxa"/>
            <w:tcBorders>
              <w:top w:val="single" w:sz="4" w:space="0" w:color="CCCCCC"/>
              <w:left w:val="single" w:sz="4" w:space="0" w:color="000000"/>
              <w:bottom w:val="single" w:sz="12" w:space="0" w:color="000000"/>
              <w:right w:val="single" w:sz="4" w:space="0" w:color="000000"/>
            </w:tcBorders>
            <w:shd w:val="clear" w:color="auto" w:fill="DAEEF3" w:themeFill="accent5" w:themeFillTint="33"/>
            <w:tcMar>
              <w:top w:w="0" w:type="dxa"/>
              <w:left w:w="40" w:type="dxa"/>
              <w:bottom w:w="0" w:type="dxa"/>
              <w:right w:w="40" w:type="dxa"/>
            </w:tcMar>
          </w:tcPr>
          <w:p w14:paraId="4F343D1B" w14:textId="7C8676AC" w:rsidR="00F6005E" w:rsidRPr="00CB7C3B" w:rsidRDefault="00F6005E" w:rsidP="00F6005E">
            <w:pPr>
              <w:widowControl w:val="0"/>
              <w:rPr>
                <w:i/>
              </w:rPr>
            </w:pPr>
            <w:r w:rsidRPr="00CB7C3B">
              <w:rPr>
                <w:i/>
              </w:rPr>
              <w:t>Street festivals and events as experimental urbanism</w:t>
            </w:r>
          </w:p>
          <w:p w14:paraId="2219226E" w14:textId="77777777" w:rsidR="00F6005E" w:rsidRPr="00CB7C3B" w:rsidRDefault="00F6005E" w:rsidP="00F6005E">
            <w:pPr>
              <w:widowControl w:val="0"/>
            </w:pPr>
          </w:p>
          <w:p w14:paraId="394AA5D6" w14:textId="77777777" w:rsidR="00F6005E" w:rsidRPr="00CB7C3B" w:rsidRDefault="00F6005E" w:rsidP="00F6005E">
            <w:pPr>
              <w:widowControl w:val="0"/>
              <w:rPr>
                <w:b/>
              </w:rPr>
            </w:pPr>
          </w:p>
          <w:p w14:paraId="65E65E03" w14:textId="22B35195" w:rsidR="006B3E81" w:rsidRPr="00CB7C3B" w:rsidRDefault="00F6005E" w:rsidP="00F6005E">
            <w:pPr>
              <w:widowControl w:val="0"/>
            </w:pPr>
            <w:r w:rsidRPr="00CB7C3B">
              <w:rPr>
                <w:b/>
              </w:rPr>
              <w:t>Andrew Smith</w:t>
            </w:r>
            <w:r w:rsidRPr="00CB7C3B">
              <w:t>, University of Westminster</w:t>
            </w:r>
            <w:r>
              <w:t xml:space="preserve"> </w:t>
            </w:r>
          </w:p>
        </w:tc>
        <w:tc>
          <w:tcPr>
            <w:tcW w:w="4190" w:type="dxa"/>
            <w:tcBorders>
              <w:top w:val="single" w:sz="4" w:space="0" w:color="CCCCCC"/>
              <w:left w:val="single" w:sz="4" w:space="0" w:color="CCCCCC"/>
              <w:bottom w:val="single" w:sz="4" w:space="0" w:color="000000"/>
              <w:right w:val="single" w:sz="4" w:space="0" w:color="000000"/>
            </w:tcBorders>
            <w:shd w:val="clear" w:color="auto" w:fill="DAEEF3" w:themeFill="accent5" w:themeFillTint="33"/>
            <w:tcMar>
              <w:top w:w="0" w:type="dxa"/>
              <w:left w:w="40" w:type="dxa"/>
              <w:bottom w:w="0" w:type="dxa"/>
              <w:right w:w="40" w:type="dxa"/>
            </w:tcMar>
          </w:tcPr>
          <w:p w14:paraId="51B19313" w14:textId="77777777" w:rsidR="006B3E81" w:rsidRPr="00CB7C3B" w:rsidRDefault="00EE1802">
            <w:pPr>
              <w:widowControl w:val="0"/>
              <w:rPr>
                <w:i/>
              </w:rPr>
            </w:pPr>
            <w:r w:rsidRPr="00CB7C3B">
              <w:rPr>
                <w:i/>
              </w:rPr>
              <w:t>EU-funded tourism programmes for a just transition: the case of the Tourism Sustainability Plans at Destination in Spain</w:t>
            </w:r>
          </w:p>
          <w:p w14:paraId="24640EA7" w14:textId="77777777" w:rsidR="003D01D8" w:rsidRPr="00CB7C3B" w:rsidRDefault="003D01D8">
            <w:pPr>
              <w:widowControl w:val="0"/>
            </w:pPr>
          </w:p>
          <w:p w14:paraId="2D92F2D6" w14:textId="77777777" w:rsidR="006B3E81" w:rsidRPr="00CB7C3B" w:rsidRDefault="00EE1802">
            <w:pPr>
              <w:widowControl w:val="0"/>
            </w:pPr>
            <w:r w:rsidRPr="00CB7C3B">
              <w:rPr>
                <w:b/>
              </w:rPr>
              <w:t>Isabel Maria Torres Martínez</w:t>
            </w:r>
            <w:r w:rsidRPr="00CB7C3B">
              <w:t>, Universitat Politècnica de València</w:t>
            </w:r>
          </w:p>
        </w:tc>
      </w:tr>
      <w:tr w:rsidR="006B3E81" w:rsidRPr="00CB7C3B" w14:paraId="0E40A22C" w14:textId="77777777" w:rsidTr="00F6005E">
        <w:tc>
          <w:tcPr>
            <w:tcW w:w="780" w:type="dxa"/>
            <w:shd w:val="clear" w:color="auto" w:fill="DAEEF3" w:themeFill="accent5" w:themeFillTint="33"/>
            <w:tcMar>
              <w:top w:w="100" w:type="dxa"/>
              <w:left w:w="100" w:type="dxa"/>
              <w:bottom w:w="100" w:type="dxa"/>
              <w:right w:w="100" w:type="dxa"/>
            </w:tcMar>
          </w:tcPr>
          <w:p w14:paraId="77B9CE4C" w14:textId="77777777" w:rsidR="006B3E81" w:rsidRPr="00CB7C3B" w:rsidRDefault="00EE1802">
            <w:pPr>
              <w:widowControl w:val="0"/>
              <w:spacing w:line="240" w:lineRule="auto"/>
            </w:pPr>
            <w:r w:rsidRPr="00CB7C3B">
              <w:t>14.05</w:t>
            </w:r>
          </w:p>
        </w:tc>
        <w:tc>
          <w:tcPr>
            <w:tcW w:w="4030" w:type="dxa"/>
            <w:tcBorders>
              <w:top w:val="single" w:sz="4" w:space="0" w:color="CCCCCC"/>
              <w:left w:val="single" w:sz="4" w:space="0" w:color="000000"/>
              <w:bottom w:val="single" w:sz="4" w:space="0" w:color="000000"/>
              <w:right w:val="single" w:sz="4" w:space="0" w:color="000000"/>
            </w:tcBorders>
            <w:shd w:val="clear" w:color="auto" w:fill="DAEEF3" w:themeFill="accent5" w:themeFillTint="33"/>
            <w:tcMar>
              <w:top w:w="0" w:type="dxa"/>
              <w:left w:w="40" w:type="dxa"/>
              <w:bottom w:w="0" w:type="dxa"/>
              <w:right w:w="40" w:type="dxa"/>
            </w:tcMar>
          </w:tcPr>
          <w:p w14:paraId="0519B228" w14:textId="77777777" w:rsidR="00F6005E" w:rsidRDefault="00F6005E">
            <w:pPr>
              <w:widowControl w:val="0"/>
            </w:pPr>
            <w:r>
              <w:rPr>
                <w:i/>
              </w:rPr>
              <w:t xml:space="preserve">Festivity and Inclusivity: Latino Life in the Park </w:t>
            </w:r>
            <w:r w:rsidRPr="00F6005E">
              <w:t>(short film)</w:t>
            </w:r>
          </w:p>
          <w:p w14:paraId="00E892BC" w14:textId="77777777" w:rsidR="00F6005E" w:rsidRDefault="00F6005E">
            <w:pPr>
              <w:widowControl w:val="0"/>
              <w:rPr>
                <w:i/>
              </w:rPr>
            </w:pPr>
          </w:p>
          <w:p w14:paraId="2E3DB4D0" w14:textId="6A3FC44B" w:rsidR="00F6005E" w:rsidRPr="00F6005E" w:rsidRDefault="00F6005E">
            <w:pPr>
              <w:widowControl w:val="0"/>
            </w:pPr>
            <w:r w:rsidRPr="00F6005E">
              <w:rPr>
                <w:b/>
              </w:rPr>
              <w:t>Andrew Smith</w:t>
            </w:r>
            <w:r w:rsidRPr="00F6005E">
              <w:t xml:space="preserve"> and </w:t>
            </w:r>
            <w:r w:rsidRPr="00F6005E">
              <w:rPr>
                <w:b/>
              </w:rPr>
              <w:t>Didem Ertem</w:t>
            </w:r>
            <w:r w:rsidRPr="00F6005E">
              <w:t xml:space="preserve">, University of Westminster, with filming/editing by </w:t>
            </w:r>
            <w:r w:rsidRPr="00F6005E">
              <w:rPr>
                <w:b/>
              </w:rPr>
              <w:t>Tamanna Jahan</w:t>
            </w:r>
          </w:p>
        </w:tc>
        <w:tc>
          <w:tcPr>
            <w:tcW w:w="4190" w:type="dxa"/>
            <w:tcBorders>
              <w:top w:val="single" w:sz="4" w:space="0" w:color="CCCCCC"/>
              <w:left w:val="single" w:sz="4" w:space="0" w:color="CCCCCC"/>
              <w:bottom w:val="single" w:sz="4" w:space="0" w:color="000000"/>
              <w:right w:val="single" w:sz="4" w:space="0" w:color="000000"/>
            </w:tcBorders>
            <w:shd w:val="clear" w:color="auto" w:fill="DAEEF3" w:themeFill="accent5" w:themeFillTint="33"/>
            <w:tcMar>
              <w:top w:w="0" w:type="dxa"/>
              <w:left w:w="40" w:type="dxa"/>
              <w:bottom w:w="0" w:type="dxa"/>
              <w:right w:w="40" w:type="dxa"/>
            </w:tcMar>
          </w:tcPr>
          <w:p w14:paraId="104E5D6B" w14:textId="77777777" w:rsidR="006B3E81" w:rsidRPr="00CB7C3B" w:rsidRDefault="00EE1802">
            <w:pPr>
              <w:widowControl w:val="0"/>
              <w:rPr>
                <w:i/>
              </w:rPr>
            </w:pPr>
            <w:r w:rsidRPr="00CB7C3B">
              <w:rPr>
                <w:i/>
              </w:rPr>
              <w:t>Resilience of Rural Tourism in Japan: The cases of Wazuka Town, Kyoto, and Soni Village, Nara</w:t>
            </w:r>
          </w:p>
          <w:p w14:paraId="29627AC9" w14:textId="77777777" w:rsidR="003D01D8" w:rsidRPr="00CB7C3B" w:rsidRDefault="003D01D8">
            <w:pPr>
              <w:widowControl w:val="0"/>
            </w:pPr>
          </w:p>
          <w:p w14:paraId="420D2B3D" w14:textId="3A08944A" w:rsidR="006B3E81" w:rsidRPr="00CB7C3B" w:rsidRDefault="00EE1802">
            <w:pPr>
              <w:widowControl w:val="0"/>
            </w:pPr>
            <w:r w:rsidRPr="00CB7C3B">
              <w:rPr>
                <w:b/>
              </w:rPr>
              <w:t>Daichi Kohmoto</w:t>
            </w:r>
            <w:r w:rsidRPr="00CB7C3B">
              <w:t>, Nara University of Education</w:t>
            </w:r>
          </w:p>
        </w:tc>
      </w:tr>
      <w:tr w:rsidR="006B3E81" w:rsidRPr="00CB7C3B" w14:paraId="0F2F717A" w14:textId="77777777" w:rsidTr="00F6005E">
        <w:tc>
          <w:tcPr>
            <w:tcW w:w="780" w:type="dxa"/>
            <w:shd w:val="clear" w:color="auto" w:fill="DAEEF3" w:themeFill="accent5" w:themeFillTint="33"/>
            <w:tcMar>
              <w:top w:w="100" w:type="dxa"/>
              <w:left w:w="100" w:type="dxa"/>
              <w:bottom w:w="100" w:type="dxa"/>
              <w:right w:w="100" w:type="dxa"/>
            </w:tcMar>
          </w:tcPr>
          <w:p w14:paraId="609A31BF" w14:textId="77777777" w:rsidR="006B3E81" w:rsidRPr="00CB7C3B" w:rsidRDefault="00EE1802">
            <w:pPr>
              <w:widowControl w:val="0"/>
              <w:spacing w:line="240" w:lineRule="auto"/>
            </w:pPr>
            <w:r w:rsidRPr="00CB7C3B">
              <w:t>14.30</w:t>
            </w:r>
          </w:p>
        </w:tc>
        <w:tc>
          <w:tcPr>
            <w:tcW w:w="4030" w:type="dxa"/>
            <w:tcBorders>
              <w:top w:val="single" w:sz="4" w:space="0" w:color="CCCCCC"/>
              <w:left w:val="single" w:sz="4" w:space="0" w:color="000000"/>
              <w:bottom w:val="single" w:sz="4" w:space="0" w:color="000000"/>
              <w:right w:val="single" w:sz="4" w:space="0" w:color="000000"/>
            </w:tcBorders>
            <w:shd w:val="clear" w:color="auto" w:fill="DAEEF3" w:themeFill="accent5" w:themeFillTint="33"/>
            <w:tcMar>
              <w:top w:w="0" w:type="dxa"/>
              <w:left w:w="40" w:type="dxa"/>
              <w:bottom w:w="0" w:type="dxa"/>
              <w:right w:w="40" w:type="dxa"/>
            </w:tcMar>
          </w:tcPr>
          <w:p w14:paraId="16735C55" w14:textId="77777777" w:rsidR="002A35DA" w:rsidRPr="00CB7C3B" w:rsidRDefault="002A35DA" w:rsidP="002A35DA">
            <w:pPr>
              <w:widowControl w:val="0"/>
              <w:rPr>
                <w:i/>
              </w:rPr>
            </w:pPr>
            <w:r w:rsidRPr="00CB7C3B">
              <w:rPr>
                <w:i/>
              </w:rPr>
              <w:t>Rural art festivals and creative social entrepreneurship</w:t>
            </w:r>
          </w:p>
          <w:p w14:paraId="62A9EA97" w14:textId="77777777" w:rsidR="002A35DA" w:rsidRPr="00CB7C3B" w:rsidRDefault="002A35DA" w:rsidP="002A35DA">
            <w:pPr>
              <w:widowControl w:val="0"/>
            </w:pPr>
          </w:p>
          <w:p w14:paraId="2B998829" w14:textId="77777777" w:rsidR="006B3E81" w:rsidRPr="00CB7C3B" w:rsidRDefault="002A35DA" w:rsidP="002A35DA">
            <w:pPr>
              <w:widowControl w:val="0"/>
            </w:pPr>
            <w:r w:rsidRPr="00CB7C3B">
              <w:rPr>
                <w:b/>
              </w:rPr>
              <w:t>Meng Qu</w:t>
            </w:r>
            <w:r w:rsidRPr="00CB7C3B">
              <w:t>, Hokkaido University</w:t>
            </w:r>
          </w:p>
        </w:tc>
        <w:tc>
          <w:tcPr>
            <w:tcW w:w="4190" w:type="dxa"/>
            <w:tcBorders>
              <w:top w:val="single" w:sz="4" w:space="0" w:color="CCCCCC"/>
              <w:left w:val="single" w:sz="4" w:space="0" w:color="CCCCCC"/>
              <w:bottom w:val="single" w:sz="4" w:space="0" w:color="000000"/>
              <w:right w:val="single" w:sz="4" w:space="0" w:color="000000"/>
            </w:tcBorders>
            <w:shd w:val="clear" w:color="auto" w:fill="DAEEF3" w:themeFill="accent5" w:themeFillTint="33"/>
            <w:tcMar>
              <w:top w:w="0" w:type="dxa"/>
              <w:left w:w="40" w:type="dxa"/>
              <w:bottom w:w="0" w:type="dxa"/>
              <w:right w:w="40" w:type="dxa"/>
            </w:tcMar>
          </w:tcPr>
          <w:p w14:paraId="3C09568D" w14:textId="77777777" w:rsidR="002A35DA" w:rsidRPr="00CB7C3B" w:rsidRDefault="002A35DA" w:rsidP="002A35DA">
            <w:pPr>
              <w:widowControl w:val="0"/>
              <w:rPr>
                <w:i/>
              </w:rPr>
            </w:pPr>
            <w:r w:rsidRPr="00CB7C3B">
              <w:rPr>
                <w:i/>
              </w:rPr>
              <w:t xml:space="preserve">Planning for rural housing in tourism areas – towards social sustainability or increased inequalities? </w:t>
            </w:r>
          </w:p>
          <w:p w14:paraId="4D4A27E7" w14:textId="77777777" w:rsidR="002A35DA" w:rsidRPr="00CB7C3B" w:rsidRDefault="002A35DA" w:rsidP="002A35DA">
            <w:pPr>
              <w:widowControl w:val="0"/>
            </w:pPr>
            <w:r w:rsidRPr="00CB7C3B">
              <w:rPr>
                <w:b/>
              </w:rPr>
              <w:t>Susanna Heldt Cassel</w:t>
            </w:r>
            <w:r w:rsidRPr="00CB7C3B">
              <w:t xml:space="preserve">, Örebro University and </w:t>
            </w:r>
            <w:r w:rsidRPr="00CB7C3B">
              <w:rPr>
                <w:b/>
              </w:rPr>
              <w:t>Susanne Stenbacka</w:t>
            </w:r>
            <w:r w:rsidRPr="00CB7C3B">
              <w:t xml:space="preserve">, </w:t>
            </w:r>
            <w:r w:rsidRPr="00CB7C3B">
              <w:lastRenderedPageBreak/>
              <w:t>Uppsala University</w:t>
            </w:r>
          </w:p>
          <w:p w14:paraId="30E9AA1A" w14:textId="77777777" w:rsidR="006B3E81" w:rsidRPr="00CB7C3B" w:rsidRDefault="006B3E81">
            <w:pPr>
              <w:widowControl w:val="0"/>
            </w:pPr>
          </w:p>
        </w:tc>
      </w:tr>
    </w:tbl>
    <w:p w14:paraId="2A211A7B" w14:textId="77777777" w:rsidR="006B3E81" w:rsidRPr="00CB7C3B" w:rsidRDefault="006B3E81"/>
    <w:p w14:paraId="5301AD42" w14:textId="77777777" w:rsidR="006B3E81" w:rsidRPr="00CB7C3B" w:rsidRDefault="003D01D8">
      <w:pPr>
        <w:rPr>
          <w:b/>
        </w:rPr>
      </w:pPr>
      <w:r w:rsidRPr="00CB7C3B">
        <w:t>14.55</w:t>
      </w:r>
      <w:r w:rsidR="00EE1802" w:rsidRPr="00CB7C3B">
        <w:t xml:space="preserve"> - 15.15</w:t>
      </w:r>
      <w:r w:rsidR="00EE1802" w:rsidRPr="00CB7C3B">
        <w:tab/>
      </w:r>
      <w:r w:rsidR="00EE1802" w:rsidRPr="00CB7C3B">
        <w:rPr>
          <w:b/>
        </w:rPr>
        <w:t>Coffee</w:t>
      </w:r>
      <w:r w:rsidR="00EE1802" w:rsidRPr="00CB7C3B">
        <w:rPr>
          <w:b/>
        </w:rPr>
        <w:tab/>
      </w:r>
    </w:p>
    <w:p w14:paraId="0260AF3F" w14:textId="77777777" w:rsidR="006B3E81" w:rsidRPr="00CB7C3B" w:rsidRDefault="006B3E81"/>
    <w:p w14:paraId="522FB770" w14:textId="77777777" w:rsidR="006B3E81" w:rsidRPr="00CB7C3B" w:rsidRDefault="00EE1802">
      <w:pPr>
        <w:rPr>
          <w:b/>
        </w:rPr>
      </w:pPr>
      <w:r w:rsidRPr="00CB7C3B">
        <w:t>15.15 - 16.30</w:t>
      </w:r>
      <w:r w:rsidRPr="00CB7C3B">
        <w:tab/>
      </w:r>
      <w:r w:rsidRPr="00CB7C3B">
        <w:rPr>
          <w:b/>
        </w:rPr>
        <w:t>Parallel workshops 5 and 6</w:t>
      </w:r>
    </w:p>
    <w:p w14:paraId="0B9D1C55" w14:textId="77777777" w:rsidR="006B3E81" w:rsidRPr="00CB7C3B" w:rsidRDefault="006B3E81"/>
    <w:tbl>
      <w:tblPr>
        <w:tblStyle w:val="a1"/>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3975"/>
        <w:gridCol w:w="4245"/>
      </w:tblGrid>
      <w:tr w:rsidR="006B3E81" w:rsidRPr="00CB7C3B" w14:paraId="26223D64" w14:textId="77777777">
        <w:tc>
          <w:tcPr>
            <w:tcW w:w="780" w:type="dxa"/>
            <w:shd w:val="clear" w:color="auto" w:fill="EFEFEF"/>
            <w:tcMar>
              <w:top w:w="100" w:type="dxa"/>
              <w:left w:w="100" w:type="dxa"/>
              <w:bottom w:w="100" w:type="dxa"/>
              <w:right w:w="100" w:type="dxa"/>
            </w:tcMar>
          </w:tcPr>
          <w:p w14:paraId="2554AECA" w14:textId="77777777" w:rsidR="006B3E81" w:rsidRPr="00CB7C3B" w:rsidRDefault="006B3E81">
            <w:pPr>
              <w:widowControl w:val="0"/>
              <w:spacing w:line="240" w:lineRule="auto"/>
            </w:pPr>
          </w:p>
        </w:tc>
        <w:tc>
          <w:tcPr>
            <w:tcW w:w="3975" w:type="dxa"/>
            <w:tcBorders>
              <w:top w:val="single" w:sz="4" w:space="0" w:color="000000"/>
              <w:left w:val="single" w:sz="4" w:space="0" w:color="000000"/>
              <w:bottom w:val="single" w:sz="4" w:space="0" w:color="000000"/>
              <w:right w:val="single" w:sz="4" w:space="0" w:color="000000"/>
            </w:tcBorders>
            <w:shd w:val="clear" w:color="auto" w:fill="E7E6E6"/>
            <w:tcMar>
              <w:top w:w="0" w:type="dxa"/>
              <w:left w:w="40" w:type="dxa"/>
              <w:bottom w:w="0" w:type="dxa"/>
              <w:right w:w="40" w:type="dxa"/>
            </w:tcMar>
          </w:tcPr>
          <w:p w14:paraId="3CC240EB" w14:textId="77777777" w:rsidR="006B3E81" w:rsidRPr="00CB7C3B" w:rsidRDefault="00EE1802">
            <w:pPr>
              <w:widowControl w:val="0"/>
              <w:rPr>
                <w:b/>
                <w:i/>
                <w:color w:val="0E101A"/>
              </w:rPr>
            </w:pPr>
            <w:r w:rsidRPr="00CB7C3B">
              <w:rPr>
                <w:b/>
                <w:i/>
                <w:color w:val="0E101A"/>
              </w:rPr>
              <w:t>Session 5</w:t>
            </w:r>
          </w:p>
          <w:p w14:paraId="79517341" w14:textId="08C25F51" w:rsidR="006B3E81" w:rsidRPr="00CB7C3B" w:rsidRDefault="00EE1802" w:rsidP="009C05B2">
            <w:pPr>
              <w:widowControl w:val="0"/>
              <w:rPr>
                <w:i/>
                <w:color w:val="0E101A"/>
              </w:rPr>
            </w:pPr>
            <w:r w:rsidRPr="00C449FF">
              <w:rPr>
                <w:color w:val="0E101A"/>
              </w:rPr>
              <w:t>Room</w:t>
            </w:r>
            <w:r w:rsidR="00C449FF">
              <w:rPr>
                <w:color w:val="0E101A"/>
              </w:rPr>
              <w:t xml:space="preserve">: </w:t>
            </w:r>
            <w:r w:rsidR="00C449FF" w:rsidRPr="00A53F3A">
              <w:rPr>
                <w:color w:val="0E101A"/>
              </w:rPr>
              <w:t>GO</w:t>
            </w:r>
            <w:r w:rsidR="00C449FF">
              <w:rPr>
                <w:color w:val="0E101A"/>
              </w:rPr>
              <w:t>-</w:t>
            </w:r>
            <w:r w:rsidR="00C449FF" w:rsidRPr="00A53F3A">
              <w:rPr>
                <w:color w:val="0E101A"/>
              </w:rPr>
              <w:t>65</w:t>
            </w:r>
            <w:r w:rsidR="00C449FF">
              <w:rPr>
                <w:color w:val="0E101A"/>
              </w:rPr>
              <w:t xml:space="preserve"> </w:t>
            </w:r>
            <w:r w:rsidR="009C05B2" w:rsidRPr="00CB7C3B">
              <w:rPr>
                <w:i/>
                <w:color w:val="0E101A"/>
              </w:rPr>
              <w:t xml:space="preserve"> </w:t>
            </w:r>
            <w:r w:rsidR="005267DB" w:rsidRPr="005267DB">
              <w:rPr>
                <w:color w:val="0E101A"/>
              </w:rPr>
              <w:t>Chair: Julie Wilson</w:t>
            </w:r>
          </w:p>
        </w:tc>
        <w:tc>
          <w:tcPr>
            <w:tcW w:w="4245" w:type="dxa"/>
            <w:tcBorders>
              <w:top w:val="single" w:sz="4" w:space="0" w:color="000000"/>
              <w:left w:val="single" w:sz="4" w:space="0" w:color="CCCCCC"/>
              <w:bottom w:val="single" w:sz="4" w:space="0" w:color="000000"/>
              <w:right w:val="single" w:sz="4" w:space="0" w:color="000000"/>
            </w:tcBorders>
            <w:shd w:val="clear" w:color="auto" w:fill="E7E6E6"/>
            <w:tcMar>
              <w:top w:w="0" w:type="dxa"/>
              <w:left w:w="40" w:type="dxa"/>
              <w:bottom w:w="0" w:type="dxa"/>
              <w:right w:w="40" w:type="dxa"/>
            </w:tcMar>
          </w:tcPr>
          <w:p w14:paraId="44BF86C4" w14:textId="77777777" w:rsidR="006B3E81" w:rsidRPr="00CB7C3B" w:rsidRDefault="00EE1802">
            <w:pPr>
              <w:widowControl w:val="0"/>
              <w:rPr>
                <w:b/>
                <w:i/>
                <w:color w:val="0E101A"/>
              </w:rPr>
            </w:pPr>
            <w:r w:rsidRPr="00CB7C3B">
              <w:rPr>
                <w:b/>
                <w:i/>
                <w:color w:val="0E101A"/>
              </w:rPr>
              <w:t>Session 6</w:t>
            </w:r>
          </w:p>
          <w:p w14:paraId="18CA5B6E" w14:textId="4B07E3FE" w:rsidR="006B3E81" w:rsidRPr="00CB7C3B" w:rsidRDefault="00EE1802" w:rsidP="009C05B2">
            <w:pPr>
              <w:widowControl w:val="0"/>
              <w:rPr>
                <w:i/>
                <w:color w:val="0E101A"/>
              </w:rPr>
            </w:pPr>
            <w:r w:rsidRPr="00C449FF">
              <w:rPr>
                <w:color w:val="0E101A"/>
              </w:rPr>
              <w:t>Room</w:t>
            </w:r>
            <w:r w:rsidR="00C449FF">
              <w:rPr>
                <w:color w:val="0E101A"/>
              </w:rPr>
              <w:t>:</w:t>
            </w:r>
            <w:r w:rsidR="009C05B2" w:rsidRPr="00C449FF">
              <w:rPr>
                <w:color w:val="0E101A"/>
              </w:rPr>
              <w:t xml:space="preserve"> </w:t>
            </w:r>
            <w:r w:rsidR="00C449FF" w:rsidRPr="00A53F3A">
              <w:rPr>
                <w:color w:val="0E101A"/>
              </w:rPr>
              <w:t>GO-36</w:t>
            </w:r>
            <w:r w:rsidR="00C449FF">
              <w:rPr>
                <w:i/>
                <w:color w:val="0E101A"/>
              </w:rPr>
              <w:t xml:space="preserve"> </w:t>
            </w:r>
            <w:r w:rsidR="00C449FF" w:rsidRPr="005267DB">
              <w:rPr>
                <w:color w:val="0E101A"/>
              </w:rPr>
              <w:t xml:space="preserve"> </w:t>
            </w:r>
            <w:r w:rsidR="005267DB" w:rsidRPr="005267DB">
              <w:rPr>
                <w:color w:val="0E101A"/>
              </w:rPr>
              <w:t>Chair</w:t>
            </w:r>
            <w:r w:rsidR="005267DB">
              <w:rPr>
                <w:color w:val="0E101A"/>
              </w:rPr>
              <w:t>:</w:t>
            </w:r>
            <w:r w:rsidR="005267DB" w:rsidRPr="005267DB">
              <w:rPr>
                <w:color w:val="0E101A"/>
              </w:rPr>
              <w:t xml:space="preserve"> Dieter M</w:t>
            </w:r>
            <w:r w:rsidR="005267DB" w:rsidRPr="005267DB">
              <w:rPr>
                <w:rFonts w:ascii="Calibri" w:hAnsi="Calibri" w:cs="Calibri"/>
                <w:color w:val="0E101A"/>
              </w:rPr>
              <w:t>ü</w:t>
            </w:r>
            <w:r w:rsidR="005267DB" w:rsidRPr="005267DB">
              <w:rPr>
                <w:color w:val="0E101A"/>
              </w:rPr>
              <w:t>ller</w:t>
            </w:r>
          </w:p>
        </w:tc>
      </w:tr>
      <w:tr w:rsidR="006B3E81" w:rsidRPr="00CB7C3B" w14:paraId="2E54A049" w14:textId="77777777">
        <w:tc>
          <w:tcPr>
            <w:tcW w:w="780" w:type="dxa"/>
            <w:shd w:val="clear" w:color="auto" w:fill="EFEFEF"/>
            <w:tcMar>
              <w:top w:w="100" w:type="dxa"/>
              <w:left w:w="100" w:type="dxa"/>
              <w:bottom w:w="100" w:type="dxa"/>
              <w:right w:w="100" w:type="dxa"/>
            </w:tcMar>
          </w:tcPr>
          <w:p w14:paraId="0A99F92D" w14:textId="77777777" w:rsidR="006B3E81" w:rsidRPr="00CB7C3B" w:rsidRDefault="00EE1802">
            <w:pPr>
              <w:widowControl w:val="0"/>
              <w:spacing w:line="240" w:lineRule="auto"/>
            </w:pPr>
            <w:r w:rsidRPr="00CB7C3B">
              <w:t>15.15</w:t>
            </w:r>
          </w:p>
        </w:tc>
        <w:tc>
          <w:tcPr>
            <w:tcW w:w="3975" w:type="dxa"/>
            <w:tcBorders>
              <w:top w:val="single" w:sz="4" w:space="0" w:color="000000"/>
              <w:left w:val="single" w:sz="4" w:space="0" w:color="000000"/>
              <w:bottom w:val="single" w:sz="4" w:space="0" w:color="000000"/>
              <w:right w:val="single" w:sz="4" w:space="0" w:color="000000"/>
            </w:tcBorders>
            <w:shd w:val="clear" w:color="auto" w:fill="E7E6E6"/>
            <w:tcMar>
              <w:top w:w="0" w:type="dxa"/>
              <w:left w:w="40" w:type="dxa"/>
              <w:bottom w:w="0" w:type="dxa"/>
              <w:right w:w="40" w:type="dxa"/>
            </w:tcMar>
          </w:tcPr>
          <w:p w14:paraId="288965B5" w14:textId="3A0F99BC" w:rsidR="0067616F" w:rsidRPr="00CB7C3B" w:rsidRDefault="00EE1802">
            <w:pPr>
              <w:widowControl w:val="0"/>
            </w:pPr>
            <w:r w:rsidRPr="00CB7C3B">
              <w:rPr>
                <w:i/>
              </w:rPr>
              <w:t>How can tourism impact studies incorporate the non-human agency of landscapes</w:t>
            </w:r>
            <w:r w:rsidRPr="00CB7C3B">
              <w:t xml:space="preserve">? </w:t>
            </w:r>
          </w:p>
          <w:p w14:paraId="038997FE" w14:textId="77777777" w:rsidR="0067616F" w:rsidRPr="00CB7C3B" w:rsidRDefault="0067616F">
            <w:pPr>
              <w:widowControl w:val="0"/>
            </w:pPr>
          </w:p>
          <w:p w14:paraId="4FF8F0A3" w14:textId="660D552C" w:rsidR="006B3E81" w:rsidRPr="00CB7C3B" w:rsidRDefault="00EE1802">
            <w:pPr>
              <w:widowControl w:val="0"/>
            </w:pPr>
            <w:r w:rsidRPr="00CB7C3B">
              <w:rPr>
                <w:b/>
              </w:rPr>
              <w:t>Arie Stoffelen</w:t>
            </w:r>
            <w:r w:rsidRPr="00CB7C3B">
              <w:t>, KU Leuven, Belgium</w:t>
            </w:r>
          </w:p>
        </w:tc>
        <w:tc>
          <w:tcPr>
            <w:tcW w:w="4245" w:type="dxa"/>
            <w:tcBorders>
              <w:top w:val="single" w:sz="4" w:space="0" w:color="000000"/>
              <w:left w:val="single" w:sz="4" w:space="0" w:color="CCCCCC"/>
              <w:bottom w:val="single" w:sz="4" w:space="0" w:color="000000"/>
              <w:right w:val="single" w:sz="4" w:space="0" w:color="000000"/>
            </w:tcBorders>
            <w:shd w:val="clear" w:color="auto" w:fill="E7E6E6"/>
            <w:tcMar>
              <w:top w:w="0" w:type="dxa"/>
              <w:left w:w="40" w:type="dxa"/>
              <w:bottom w:w="0" w:type="dxa"/>
              <w:right w:w="40" w:type="dxa"/>
            </w:tcMar>
          </w:tcPr>
          <w:p w14:paraId="1C348D63" w14:textId="77777777" w:rsidR="006B3E81" w:rsidRPr="00CB7C3B" w:rsidRDefault="00EE1802">
            <w:pPr>
              <w:widowControl w:val="0"/>
            </w:pPr>
            <w:r w:rsidRPr="00CB7C3B">
              <w:rPr>
                <w:i/>
              </w:rPr>
              <w:t>On moral panics and just transitions in tourism</w:t>
            </w:r>
          </w:p>
          <w:p w14:paraId="3CC82A58" w14:textId="77777777" w:rsidR="0067616F" w:rsidRPr="00CB7C3B" w:rsidRDefault="0067616F">
            <w:pPr>
              <w:widowControl w:val="0"/>
              <w:rPr>
                <w:b/>
              </w:rPr>
            </w:pPr>
          </w:p>
          <w:p w14:paraId="0AF7D2F3" w14:textId="77777777" w:rsidR="0067616F" w:rsidRPr="00CB7C3B" w:rsidRDefault="0067616F">
            <w:pPr>
              <w:widowControl w:val="0"/>
              <w:rPr>
                <w:b/>
              </w:rPr>
            </w:pPr>
          </w:p>
          <w:p w14:paraId="2720BF38" w14:textId="5098A4D1" w:rsidR="006B3E81" w:rsidRPr="00CB7C3B" w:rsidRDefault="00EE1802">
            <w:pPr>
              <w:widowControl w:val="0"/>
            </w:pPr>
            <w:r w:rsidRPr="00CB7C3B">
              <w:rPr>
                <w:b/>
              </w:rPr>
              <w:t>Joseph M. Cheer</w:t>
            </w:r>
            <w:r w:rsidRPr="00CB7C3B">
              <w:t>, Western Sydney University</w:t>
            </w:r>
          </w:p>
        </w:tc>
      </w:tr>
      <w:tr w:rsidR="006B3E81" w:rsidRPr="00CB7C3B" w14:paraId="6503A3B3" w14:textId="77777777">
        <w:tc>
          <w:tcPr>
            <w:tcW w:w="780" w:type="dxa"/>
            <w:shd w:val="clear" w:color="auto" w:fill="EFEFEF"/>
            <w:tcMar>
              <w:top w:w="100" w:type="dxa"/>
              <w:left w:w="100" w:type="dxa"/>
              <w:bottom w:w="100" w:type="dxa"/>
              <w:right w:w="100" w:type="dxa"/>
            </w:tcMar>
          </w:tcPr>
          <w:p w14:paraId="7F95DB4B" w14:textId="77777777" w:rsidR="006B3E81" w:rsidRPr="00CB7C3B" w:rsidRDefault="00EE1802">
            <w:pPr>
              <w:widowControl w:val="0"/>
              <w:spacing w:line="240" w:lineRule="auto"/>
            </w:pPr>
            <w:r w:rsidRPr="00CB7C3B">
              <w:t>15.40</w:t>
            </w:r>
          </w:p>
        </w:tc>
        <w:tc>
          <w:tcPr>
            <w:tcW w:w="3975" w:type="dxa"/>
            <w:tcBorders>
              <w:top w:val="single" w:sz="4" w:space="0" w:color="CCCCCC"/>
              <w:left w:val="single" w:sz="4" w:space="0" w:color="000000"/>
              <w:bottom w:val="single" w:sz="4" w:space="0" w:color="000000"/>
              <w:right w:val="single" w:sz="4" w:space="0" w:color="000000"/>
            </w:tcBorders>
            <w:shd w:val="clear" w:color="auto" w:fill="E7E6E6"/>
            <w:tcMar>
              <w:top w:w="0" w:type="dxa"/>
              <w:left w:w="40" w:type="dxa"/>
              <w:bottom w:w="0" w:type="dxa"/>
              <w:right w:w="40" w:type="dxa"/>
            </w:tcMar>
          </w:tcPr>
          <w:p w14:paraId="330AD717" w14:textId="7C1E5867" w:rsidR="006B3E81" w:rsidRDefault="00EE1802">
            <w:pPr>
              <w:widowControl w:val="0"/>
              <w:rPr>
                <w:i/>
              </w:rPr>
            </w:pPr>
            <w:r w:rsidRPr="00CB7C3B">
              <w:rPr>
                <w:i/>
              </w:rPr>
              <w:t>An exploration of the complex dynamic between Indigenous and non-Indigenous decision-making as applied to tourism planning</w:t>
            </w:r>
          </w:p>
          <w:p w14:paraId="33325BA2" w14:textId="77777777" w:rsidR="009978C2" w:rsidRPr="00CB7C3B" w:rsidRDefault="009978C2">
            <w:pPr>
              <w:widowControl w:val="0"/>
            </w:pPr>
          </w:p>
          <w:p w14:paraId="41EA5729" w14:textId="57B2150E" w:rsidR="006B3E81" w:rsidRPr="00CB7C3B" w:rsidRDefault="00EE1802">
            <w:pPr>
              <w:widowControl w:val="0"/>
            </w:pPr>
            <w:r w:rsidRPr="00CB7C3B">
              <w:rPr>
                <w:b/>
              </w:rPr>
              <w:t>Eleanor Anderson</w:t>
            </w:r>
            <w:r w:rsidRPr="00CB7C3B">
              <w:t>, Cape Breton University / Leeds Beckett University</w:t>
            </w:r>
          </w:p>
        </w:tc>
        <w:tc>
          <w:tcPr>
            <w:tcW w:w="4245" w:type="dxa"/>
            <w:tcBorders>
              <w:top w:val="single" w:sz="4" w:space="0" w:color="CCCCCC"/>
              <w:left w:val="single" w:sz="4" w:space="0" w:color="CCCCCC"/>
              <w:bottom w:val="single" w:sz="4" w:space="0" w:color="000000"/>
              <w:right w:val="single" w:sz="4" w:space="0" w:color="000000"/>
            </w:tcBorders>
            <w:shd w:val="clear" w:color="auto" w:fill="E7E6E6"/>
            <w:tcMar>
              <w:top w:w="0" w:type="dxa"/>
              <w:left w:w="40" w:type="dxa"/>
              <w:bottom w:w="0" w:type="dxa"/>
              <w:right w:w="40" w:type="dxa"/>
            </w:tcMar>
          </w:tcPr>
          <w:p w14:paraId="561E9683" w14:textId="77777777" w:rsidR="00195318" w:rsidRPr="00CB7C3B" w:rsidRDefault="00195318" w:rsidP="00195318">
            <w:pPr>
              <w:widowControl w:val="0"/>
              <w:rPr>
                <w:i/>
              </w:rPr>
            </w:pPr>
            <w:r w:rsidRPr="00CB7C3B">
              <w:rPr>
                <w:i/>
              </w:rPr>
              <w:t>Perceptions of islands as destinations for tourism and migration before and after the COVID-19 pandemic</w:t>
            </w:r>
          </w:p>
          <w:p w14:paraId="6E80F887" w14:textId="77777777" w:rsidR="00195318" w:rsidRPr="00CB7C3B" w:rsidRDefault="00195318" w:rsidP="00195318">
            <w:pPr>
              <w:widowControl w:val="0"/>
            </w:pPr>
          </w:p>
          <w:p w14:paraId="3D89FD14" w14:textId="77777777" w:rsidR="009978C2" w:rsidRDefault="009978C2" w:rsidP="00195318">
            <w:pPr>
              <w:widowControl w:val="0"/>
              <w:rPr>
                <w:b/>
              </w:rPr>
            </w:pPr>
          </w:p>
          <w:p w14:paraId="64CB442F" w14:textId="2DF22534" w:rsidR="00195318" w:rsidRPr="00CB7C3B" w:rsidRDefault="00195318" w:rsidP="00195318">
            <w:pPr>
              <w:widowControl w:val="0"/>
            </w:pPr>
            <w:r w:rsidRPr="00CB7C3B">
              <w:rPr>
                <w:b/>
              </w:rPr>
              <w:t>Carolin Funck</w:t>
            </w:r>
            <w:r w:rsidRPr="00CB7C3B">
              <w:t>, Hiroshima University</w:t>
            </w:r>
          </w:p>
        </w:tc>
      </w:tr>
      <w:tr w:rsidR="006B3E81" w:rsidRPr="00CB7C3B" w14:paraId="1AAC0D36" w14:textId="77777777">
        <w:tc>
          <w:tcPr>
            <w:tcW w:w="780" w:type="dxa"/>
            <w:shd w:val="clear" w:color="auto" w:fill="EFEFEF"/>
            <w:tcMar>
              <w:top w:w="100" w:type="dxa"/>
              <w:left w:w="100" w:type="dxa"/>
              <w:bottom w:w="100" w:type="dxa"/>
              <w:right w:w="100" w:type="dxa"/>
            </w:tcMar>
          </w:tcPr>
          <w:p w14:paraId="57AC080E" w14:textId="77777777" w:rsidR="006B3E81" w:rsidRPr="00CB7C3B" w:rsidRDefault="00EE1802">
            <w:pPr>
              <w:widowControl w:val="0"/>
              <w:spacing w:line="240" w:lineRule="auto"/>
            </w:pPr>
            <w:r w:rsidRPr="00CB7C3B">
              <w:t>16.05</w:t>
            </w:r>
          </w:p>
        </w:tc>
        <w:tc>
          <w:tcPr>
            <w:tcW w:w="3975" w:type="dxa"/>
            <w:tcBorders>
              <w:top w:val="single" w:sz="4" w:space="0" w:color="CCCCCC"/>
              <w:left w:val="single" w:sz="4" w:space="0" w:color="000000"/>
              <w:bottom w:val="single" w:sz="4" w:space="0" w:color="000000"/>
              <w:right w:val="single" w:sz="4" w:space="0" w:color="000000"/>
            </w:tcBorders>
            <w:shd w:val="clear" w:color="auto" w:fill="E7E6E6"/>
            <w:tcMar>
              <w:top w:w="0" w:type="dxa"/>
              <w:left w:w="40" w:type="dxa"/>
              <w:bottom w:w="0" w:type="dxa"/>
              <w:right w:w="40" w:type="dxa"/>
            </w:tcMar>
          </w:tcPr>
          <w:p w14:paraId="0893B5C7" w14:textId="58F8E3AA" w:rsidR="0067616F" w:rsidRPr="00CB7C3B" w:rsidRDefault="00D542F8">
            <w:pPr>
              <w:widowControl w:val="0"/>
              <w:rPr>
                <w:i/>
              </w:rPr>
            </w:pPr>
            <w:r w:rsidRPr="00CB7C3B">
              <w:rPr>
                <w:i/>
              </w:rPr>
              <w:t>Towards a museum awareness. The experience of Castiglioni Museum</w:t>
            </w:r>
          </w:p>
          <w:p w14:paraId="5F42E6C5" w14:textId="77777777" w:rsidR="00D542F8" w:rsidRPr="00CB7C3B" w:rsidRDefault="00D542F8">
            <w:pPr>
              <w:widowControl w:val="0"/>
              <w:rPr>
                <w:i/>
              </w:rPr>
            </w:pPr>
          </w:p>
          <w:p w14:paraId="7A81255E" w14:textId="77777777" w:rsidR="006B3E81" w:rsidRPr="00CB7C3B" w:rsidRDefault="00EE1802">
            <w:pPr>
              <w:widowControl w:val="0"/>
            </w:pPr>
            <w:r w:rsidRPr="00CB7C3B">
              <w:rPr>
                <w:b/>
              </w:rPr>
              <w:t>Enrico Longarini</w:t>
            </w:r>
            <w:r w:rsidRPr="00CB7C3B">
              <w:t>, Università degli Studi dell'Insubria</w:t>
            </w:r>
          </w:p>
        </w:tc>
        <w:tc>
          <w:tcPr>
            <w:tcW w:w="4245" w:type="dxa"/>
            <w:tcBorders>
              <w:top w:val="single" w:sz="4" w:space="0" w:color="CCCCCC"/>
              <w:left w:val="single" w:sz="4" w:space="0" w:color="CCCCCC"/>
              <w:bottom w:val="single" w:sz="4" w:space="0" w:color="000000"/>
              <w:right w:val="single" w:sz="4" w:space="0" w:color="000000"/>
            </w:tcBorders>
            <w:shd w:val="clear" w:color="auto" w:fill="E7E6E6"/>
            <w:tcMar>
              <w:top w:w="0" w:type="dxa"/>
              <w:left w:w="40" w:type="dxa"/>
              <w:bottom w:w="0" w:type="dxa"/>
              <w:right w:w="40" w:type="dxa"/>
            </w:tcMar>
          </w:tcPr>
          <w:p w14:paraId="478370DF" w14:textId="25B14E57" w:rsidR="006B3E81" w:rsidRPr="00CB7C3B" w:rsidRDefault="00EE1802">
            <w:pPr>
              <w:widowControl w:val="0"/>
              <w:rPr>
                <w:i/>
              </w:rPr>
            </w:pPr>
            <w:r w:rsidRPr="00CB7C3B">
              <w:rPr>
                <w:i/>
              </w:rPr>
              <w:t>Science driven mobility, local interplay between science, education, and tourism</w:t>
            </w:r>
          </w:p>
          <w:p w14:paraId="1E17182E" w14:textId="77777777" w:rsidR="0067616F" w:rsidRPr="00CB7C3B" w:rsidRDefault="0067616F">
            <w:pPr>
              <w:widowControl w:val="0"/>
            </w:pPr>
          </w:p>
          <w:p w14:paraId="188E003E" w14:textId="77777777" w:rsidR="006B3E81" w:rsidRPr="00CB7C3B" w:rsidRDefault="00EE1802">
            <w:pPr>
              <w:widowControl w:val="0"/>
            </w:pPr>
            <w:r w:rsidRPr="00CB7C3B">
              <w:rPr>
                <w:b/>
              </w:rPr>
              <w:t>Jan Henrik Nilsson</w:t>
            </w:r>
            <w:r w:rsidRPr="00CB7C3B">
              <w:t>, Lund University</w:t>
            </w:r>
          </w:p>
        </w:tc>
      </w:tr>
    </w:tbl>
    <w:p w14:paraId="55839D6B" w14:textId="77777777" w:rsidR="006B3E81" w:rsidRPr="00CB7C3B" w:rsidRDefault="00EE1802">
      <w:r w:rsidRPr="00CB7C3B">
        <w:tab/>
      </w:r>
    </w:p>
    <w:p w14:paraId="353AF2AE" w14:textId="77777777" w:rsidR="006B3E81" w:rsidRPr="00CB7C3B" w:rsidRDefault="00EE1802">
      <w:r w:rsidRPr="00CB7C3B">
        <w:t>16.30 - 16.40</w:t>
      </w:r>
      <w:r w:rsidRPr="00CB7C3B">
        <w:tab/>
      </w:r>
      <w:r w:rsidRPr="00CB7C3B">
        <w:rPr>
          <w:b/>
        </w:rPr>
        <w:t>Pause</w:t>
      </w:r>
      <w:r w:rsidRPr="00CB7C3B">
        <w:tab/>
      </w:r>
    </w:p>
    <w:p w14:paraId="317CCAC3" w14:textId="77777777" w:rsidR="006B3E81" w:rsidRPr="00CB7C3B" w:rsidRDefault="006B3E81"/>
    <w:p w14:paraId="1B7B749B" w14:textId="22C9E310" w:rsidR="006B3E81" w:rsidRPr="00C449FF" w:rsidRDefault="00EE1802">
      <w:r w:rsidRPr="00CB7C3B">
        <w:t>16.40 - 17.00</w:t>
      </w:r>
      <w:r w:rsidRPr="00CB7C3B">
        <w:tab/>
      </w:r>
      <w:r w:rsidRPr="00CB7C3B">
        <w:rPr>
          <w:b/>
        </w:rPr>
        <w:t>Reflections</w:t>
      </w:r>
      <w:r w:rsidR="003D01D8" w:rsidRPr="00CB7C3B">
        <w:rPr>
          <w:b/>
        </w:rPr>
        <w:t xml:space="preserve"> on the day</w:t>
      </w:r>
      <w:r w:rsidR="00C449FF">
        <w:rPr>
          <w:b/>
        </w:rPr>
        <w:t xml:space="preserve"> </w:t>
      </w:r>
      <w:r w:rsidR="00C449FF" w:rsidRPr="00C449FF">
        <w:t>(Room GO-65)</w:t>
      </w:r>
    </w:p>
    <w:p w14:paraId="6A352903" w14:textId="77777777" w:rsidR="006B3E81" w:rsidRPr="00CB7C3B" w:rsidRDefault="00EE1802">
      <w:pPr>
        <w:ind w:left="1440"/>
      </w:pPr>
      <w:r w:rsidRPr="00CB7C3B">
        <w:rPr>
          <w:b/>
        </w:rPr>
        <w:t>Professor Mary Cawley,</w:t>
      </w:r>
      <w:r w:rsidRPr="00CB7C3B">
        <w:t xml:space="preserve"> School of Geography, Archaeology and Irish Studies, University of Galway</w:t>
      </w:r>
    </w:p>
    <w:p w14:paraId="1473359A" w14:textId="77777777" w:rsidR="006B3E81" w:rsidRPr="00CB7C3B" w:rsidRDefault="00EE1802">
      <w:r w:rsidRPr="00CB7C3B">
        <w:tab/>
      </w:r>
    </w:p>
    <w:p w14:paraId="22DC22CC" w14:textId="77777777" w:rsidR="006B3E81" w:rsidRPr="00CB7C3B" w:rsidRDefault="00EE1802">
      <w:r w:rsidRPr="00CB7C3B">
        <w:t>17.00 - 17.05</w:t>
      </w:r>
      <w:r w:rsidRPr="00CB7C3B">
        <w:tab/>
      </w:r>
      <w:r w:rsidRPr="00CB7C3B">
        <w:rPr>
          <w:b/>
        </w:rPr>
        <w:t>Close and housekeeping</w:t>
      </w:r>
      <w:r w:rsidRPr="00CB7C3B">
        <w:tab/>
      </w:r>
    </w:p>
    <w:p w14:paraId="722FBB61" w14:textId="77777777" w:rsidR="006B3E81" w:rsidRPr="00CB7C3B" w:rsidRDefault="00EE1802">
      <w:r w:rsidRPr="00CB7C3B">
        <w:tab/>
      </w:r>
      <w:r w:rsidRPr="00CB7C3B">
        <w:tab/>
      </w:r>
    </w:p>
    <w:p w14:paraId="2C347F30" w14:textId="50293B50" w:rsidR="006B3E81" w:rsidRPr="00CB7C3B" w:rsidRDefault="00EE1802">
      <w:r w:rsidRPr="00CB7C3B">
        <w:t xml:space="preserve">19.00  - </w:t>
      </w:r>
      <w:r w:rsidRPr="00CB7C3B">
        <w:tab/>
      </w:r>
      <w:r w:rsidRPr="00CB7C3B">
        <w:rPr>
          <w:b/>
        </w:rPr>
        <w:t xml:space="preserve">Informal IGU Tourism gathering </w:t>
      </w:r>
      <w:r w:rsidRPr="00CB7C3B">
        <w:t xml:space="preserve">with pizza (optional, at </w:t>
      </w:r>
      <w:r w:rsidR="00383AF3" w:rsidRPr="00CB7C3B">
        <w:t xml:space="preserve">delegates’ </w:t>
      </w:r>
      <w:r w:rsidRPr="00CB7C3B">
        <w:t xml:space="preserve">own </w:t>
      </w:r>
      <w:r w:rsidR="00383AF3" w:rsidRPr="00CB7C3B">
        <w:t>expense</w:t>
      </w:r>
      <w:r w:rsidRPr="00CB7C3B">
        <w:t>)</w:t>
      </w:r>
    </w:p>
    <w:p w14:paraId="75000D28" w14:textId="1C8AEB45" w:rsidR="006B3E81" w:rsidRPr="00CB7C3B" w:rsidRDefault="008C6785">
      <w:pPr>
        <w:ind w:left="720" w:firstLine="720"/>
      </w:pPr>
      <w:hyperlink r:id="rId7" w:history="1">
        <w:r w:rsidR="00EE1802" w:rsidRPr="00CB7C3B">
          <w:rPr>
            <w:rStyle w:val="Hyperlink"/>
          </w:rPr>
          <w:t>O'Connells</w:t>
        </w:r>
      </w:hyperlink>
      <w:r w:rsidR="00EE1802" w:rsidRPr="00CB7C3B">
        <w:t>, Eyre Square.</w:t>
      </w:r>
    </w:p>
    <w:bookmarkEnd w:id="0"/>
    <w:p w14:paraId="1E05A4A1" w14:textId="77777777" w:rsidR="006B3E81" w:rsidRPr="00CB7C3B" w:rsidRDefault="006B3E81">
      <w:pPr>
        <w:ind w:left="720" w:firstLine="720"/>
      </w:pPr>
    </w:p>
    <w:p w14:paraId="598979F2" w14:textId="71BEC327" w:rsidR="009978C2" w:rsidRDefault="009978C2">
      <w:r>
        <w:br w:type="page"/>
      </w:r>
    </w:p>
    <w:p w14:paraId="0A18215E" w14:textId="77777777" w:rsidR="006B3E81" w:rsidRPr="00CB7C3B" w:rsidRDefault="00EE1802">
      <w:pPr>
        <w:rPr>
          <w:b/>
        </w:rPr>
      </w:pPr>
      <w:r w:rsidRPr="00CB7C3B">
        <w:rPr>
          <w:b/>
        </w:rPr>
        <w:lastRenderedPageBreak/>
        <w:t>Day Two - Friday, 23rd August 2024</w:t>
      </w:r>
    </w:p>
    <w:p w14:paraId="5AC4CE91" w14:textId="77777777" w:rsidR="006B3E81" w:rsidRPr="00CB7C3B" w:rsidRDefault="006B3E81"/>
    <w:p w14:paraId="4B356C17" w14:textId="77777777" w:rsidR="006B3E81" w:rsidRPr="00CB7C3B" w:rsidRDefault="00EE1802">
      <w:pPr>
        <w:rPr>
          <w:b/>
        </w:rPr>
      </w:pPr>
      <w:r w:rsidRPr="00CB7C3B">
        <w:rPr>
          <w:b/>
        </w:rPr>
        <w:t xml:space="preserve">Field Trip: The Burren </w:t>
      </w:r>
    </w:p>
    <w:p w14:paraId="5B8078E8" w14:textId="77777777" w:rsidR="006B3E81" w:rsidRPr="00CB7C3B" w:rsidRDefault="006B3E81"/>
    <w:p w14:paraId="6AAB5237" w14:textId="77777777" w:rsidR="006B3E81" w:rsidRPr="00CB7C3B" w:rsidRDefault="00EE1802">
      <w:pPr>
        <w:rPr>
          <w:i/>
        </w:rPr>
      </w:pPr>
      <w:r w:rsidRPr="00CB7C3B">
        <w:rPr>
          <w:i/>
        </w:rPr>
        <w:t>Participants will spend a lot of time outdoors and are advised to dress appropriately (e.g. flat shoes, and layers that anticipate any kind of weather).</w:t>
      </w:r>
    </w:p>
    <w:p w14:paraId="497E0470" w14:textId="77777777" w:rsidR="006B3E81" w:rsidRPr="00CB7C3B" w:rsidRDefault="006B3E81"/>
    <w:p w14:paraId="027D0B37" w14:textId="3A37A6B1" w:rsidR="006B3E81" w:rsidRPr="00CB7C3B" w:rsidRDefault="00EE1802">
      <w:pPr>
        <w:rPr>
          <w:b/>
        </w:rPr>
      </w:pPr>
      <w:r w:rsidRPr="00CB7C3B">
        <w:t>08.</w:t>
      </w:r>
      <w:r w:rsidR="00C72F40" w:rsidRPr="00CB7C3B">
        <w:t>15am</w:t>
      </w:r>
      <w:r w:rsidRPr="00CB7C3B">
        <w:tab/>
      </w:r>
      <w:r w:rsidRPr="00CB7C3B">
        <w:rPr>
          <w:b/>
        </w:rPr>
        <w:t xml:space="preserve">Depart by bus from </w:t>
      </w:r>
      <w:r w:rsidR="00C72F40" w:rsidRPr="00CB7C3B">
        <w:rPr>
          <w:b/>
        </w:rPr>
        <w:t xml:space="preserve">the University </w:t>
      </w:r>
      <w:r w:rsidR="00FB79C4" w:rsidRPr="00CB7C3B">
        <w:rPr>
          <w:b/>
        </w:rPr>
        <w:t xml:space="preserve">of Galway </w:t>
      </w:r>
      <w:r w:rsidR="0047675A" w:rsidRPr="00CB7C3B">
        <w:rPr>
          <w:b/>
        </w:rPr>
        <w:t>Sports Centre</w:t>
      </w:r>
      <w:r w:rsidR="00C72F40" w:rsidRPr="00CB7C3B">
        <w:rPr>
          <w:b/>
        </w:rPr>
        <w:t xml:space="preserve">, </w:t>
      </w:r>
      <w:hyperlink r:id="rId8" w:history="1">
        <w:r w:rsidR="00C72F40" w:rsidRPr="00CB7C3B">
          <w:rPr>
            <w:rStyle w:val="Hyperlink"/>
            <w:b/>
          </w:rPr>
          <w:t>the Kingfisher Club</w:t>
        </w:r>
      </w:hyperlink>
    </w:p>
    <w:p w14:paraId="1223FE3F" w14:textId="77777777" w:rsidR="006B3E81" w:rsidRPr="00CB7C3B" w:rsidRDefault="00EE1802">
      <w:r w:rsidRPr="00CB7C3B">
        <w:tab/>
      </w:r>
    </w:p>
    <w:p w14:paraId="09DD7263" w14:textId="77777777" w:rsidR="006B3E81" w:rsidRPr="00CB7C3B" w:rsidRDefault="00EE1802">
      <w:pPr>
        <w:rPr>
          <w:b/>
        </w:rPr>
      </w:pPr>
      <w:r w:rsidRPr="00CB7C3B">
        <w:t>10.00 - 12.00</w:t>
      </w:r>
      <w:r w:rsidRPr="00CB7C3B">
        <w:tab/>
      </w:r>
      <w:r w:rsidRPr="00CB7C3B">
        <w:rPr>
          <w:b/>
        </w:rPr>
        <w:t>Visit to Caherconnell Fort, Carron and Poul na Brone Dolmen</w:t>
      </w:r>
      <w:r w:rsidR="00E572FF" w:rsidRPr="00CB7C3B">
        <w:rPr>
          <w:b/>
        </w:rPr>
        <w:t>,</w:t>
      </w:r>
      <w:r w:rsidRPr="00CB7C3B">
        <w:rPr>
          <w:b/>
        </w:rPr>
        <w:t xml:space="preserve"> Caherconnell</w:t>
      </w:r>
    </w:p>
    <w:p w14:paraId="0F79ECA0" w14:textId="77777777" w:rsidR="006B3E81" w:rsidRPr="00CB7C3B" w:rsidRDefault="006B3E81"/>
    <w:p w14:paraId="5377737E" w14:textId="77777777" w:rsidR="006B3E81" w:rsidRPr="00CB7C3B" w:rsidRDefault="00EE1802">
      <w:pPr>
        <w:rPr>
          <w:b/>
        </w:rPr>
      </w:pPr>
      <w:r w:rsidRPr="00CB7C3B">
        <w:t xml:space="preserve">12.00 </w:t>
      </w:r>
      <w:r w:rsidR="00D36EF3" w:rsidRPr="00CB7C3B">
        <w:t>–</w:t>
      </w:r>
      <w:r w:rsidRPr="00CB7C3B">
        <w:t xml:space="preserve"> 1</w:t>
      </w:r>
      <w:r w:rsidR="00D36EF3" w:rsidRPr="00CB7C3B">
        <w:t>2.3</w:t>
      </w:r>
      <w:r w:rsidRPr="00CB7C3B">
        <w:t xml:space="preserve">0 </w:t>
      </w:r>
      <w:r w:rsidRPr="00CB7C3B">
        <w:tab/>
      </w:r>
      <w:r w:rsidRPr="00CB7C3B">
        <w:rPr>
          <w:b/>
        </w:rPr>
        <w:t>Lunch, Mountain Haven Cafe</w:t>
      </w:r>
    </w:p>
    <w:p w14:paraId="2896798C" w14:textId="77777777" w:rsidR="006B3E81" w:rsidRPr="00CB7C3B" w:rsidRDefault="006B3E81"/>
    <w:p w14:paraId="2FC1C25B" w14:textId="77777777" w:rsidR="006B3E81" w:rsidRPr="00CB7C3B" w:rsidRDefault="00EE1802">
      <w:pPr>
        <w:rPr>
          <w:b/>
        </w:rPr>
      </w:pPr>
      <w:r w:rsidRPr="00CB7C3B">
        <w:t xml:space="preserve">13:00 - 14.30 </w:t>
      </w:r>
      <w:r w:rsidRPr="00CB7C3B">
        <w:tab/>
      </w:r>
      <w:r w:rsidRPr="00CB7C3B">
        <w:rPr>
          <w:b/>
        </w:rPr>
        <w:t>Workshop 7, Ennistymon Digital Hub:</w:t>
      </w:r>
    </w:p>
    <w:p w14:paraId="3749F660" w14:textId="77777777" w:rsidR="006B3E81" w:rsidRPr="00CB7C3B" w:rsidRDefault="006B3E81"/>
    <w:p w14:paraId="2B7D8822" w14:textId="77777777" w:rsidR="006B3E81" w:rsidRPr="00CB7C3B" w:rsidRDefault="00EE1802">
      <w:pPr>
        <w:rPr>
          <w:b/>
        </w:rPr>
      </w:pPr>
      <w:r w:rsidRPr="00CB7C3B">
        <w:t>13.00 - 13.30</w:t>
      </w:r>
      <w:r w:rsidRPr="00CB7C3B">
        <w:tab/>
      </w:r>
      <w:r w:rsidRPr="00CB7C3B">
        <w:rPr>
          <w:b/>
        </w:rPr>
        <w:t>Talk: Falls Hotel's Green Journey</w:t>
      </w:r>
    </w:p>
    <w:p w14:paraId="09DC503B" w14:textId="77777777" w:rsidR="006B3E81" w:rsidRPr="00CB7C3B" w:rsidRDefault="006B3E81"/>
    <w:p w14:paraId="63FE8CAC" w14:textId="5C4C89E4" w:rsidR="006B3E81" w:rsidRPr="00CB7C3B" w:rsidRDefault="00EE1802">
      <w:pPr>
        <w:rPr>
          <w:b/>
        </w:rPr>
      </w:pPr>
      <w:r w:rsidRPr="00CB7C3B">
        <w:t>13.30 - 14.30</w:t>
      </w:r>
      <w:r w:rsidRPr="00CB7C3B">
        <w:tab/>
      </w:r>
      <w:r w:rsidRPr="00CB7C3B">
        <w:rPr>
          <w:b/>
        </w:rPr>
        <w:t>Five-minute elevator pitch presentations</w:t>
      </w:r>
      <w:r w:rsidR="00C72F40" w:rsidRPr="00CB7C3B">
        <w:rPr>
          <w:b/>
        </w:rPr>
        <w:t xml:space="preserve"> </w:t>
      </w:r>
      <w:r w:rsidR="00C72F40" w:rsidRPr="00CB7C3B">
        <w:t>(informal, no powerpoints please)</w:t>
      </w:r>
      <w:r w:rsidR="00C72F40" w:rsidRPr="00CB7C3B">
        <w:rPr>
          <w:b/>
        </w:rPr>
        <w:t xml:space="preserve">  </w:t>
      </w:r>
    </w:p>
    <w:p w14:paraId="376786E4" w14:textId="77777777" w:rsidR="006B3E81" w:rsidRPr="00CB7C3B" w:rsidRDefault="006B3E81"/>
    <w:tbl>
      <w:tblPr>
        <w:tblStyle w:val="a2"/>
        <w:tblW w:w="7560" w:type="dxa"/>
        <w:tblInd w:w="1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60"/>
      </w:tblGrid>
      <w:tr w:rsidR="006B3E81" w:rsidRPr="00CB7C3B" w14:paraId="71C4ADCF" w14:textId="77777777">
        <w:tc>
          <w:tcPr>
            <w:tcW w:w="7560" w:type="dxa"/>
            <w:tcBorders>
              <w:top w:val="single" w:sz="4" w:space="0" w:color="000000"/>
              <w:left w:val="single" w:sz="4" w:space="0" w:color="000000"/>
              <w:bottom w:val="single" w:sz="4" w:space="0" w:color="000000"/>
              <w:right w:val="single" w:sz="4" w:space="0" w:color="000000"/>
            </w:tcBorders>
            <w:shd w:val="clear" w:color="auto" w:fill="E7E6E6"/>
            <w:tcMar>
              <w:top w:w="0" w:type="dxa"/>
              <w:left w:w="40" w:type="dxa"/>
              <w:bottom w:w="0" w:type="dxa"/>
              <w:right w:w="40" w:type="dxa"/>
            </w:tcMar>
          </w:tcPr>
          <w:p w14:paraId="19AE9B98" w14:textId="77777777" w:rsidR="006B3E81" w:rsidRPr="00CB7C3B" w:rsidRDefault="00EE1802">
            <w:pPr>
              <w:widowControl w:val="0"/>
            </w:pPr>
            <w:r w:rsidRPr="00CB7C3B">
              <w:rPr>
                <w:i/>
              </w:rPr>
              <w:t>Nature Tourism - a new urban practice?</w:t>
            </w:r>
            <w:r w:rsidRPr="00CB7C3B">
              <w:t xml:space="preserve"> </w:t>
            </w:r>
          </w:p>
          <w:p w14:paraId="5A93C3A0" w14:textId="77777777" w:rsidR="006B3E81" w:rsidRPr="00CB7C3B" w:rsidRDefault="00EE1802">
            <w:pPr>
              <w:widowControl w:val="0"/>
            </w:pPr>
            <w:r w:rsidRPr="00CB7C3B">
              <w:rPr>
                <w:b/>
              </w:rPr>
              <w:t>Diana Marquardt</w:t>
            </w:r>
            <w:r w:rsidRPr="00CB7C3B">
              <w:t>, Rhein-Waal University of Applied Sciences</w:t>
            </w:r>
          </w:p>
        </w:tc>
      </w:tr>
      <w:tr w:rsidR="006B3E81" w:rsidRPr="00CB7C3B" w14:paraId="2F7E7221" w14:textId="77777777">
        <w:tc>
          <w:tcPr>
            <w:tcW w:w="7560" w:type="dxa"/>
            <w:tcBorders>
              <w:top w:val="single" w:sz="4" w:space="0" w:color="CCCCCC"/>
              <w:left w:val="single" w:sz="4" w:space="0" w:color="000000"/>
              <w:bottom w:val="single" w:sz="4" w:space="0" w:color="000000"/>
              <w:right w:val="single" w:sz="4" w:space="0" w:color="000000"/>
            </w:tcBorders>
            <w:shd w:val="clear" w:color="auto" w:fill="E7E6E6"/>
            <w:tcMar>
              <w:top w:w="0" w:type="dxa"/>
              <w:left w:w="40" w:type="dxa"/>
              <w:bottom w:w="0" w:type="dxa"/>
              <w:right w:w="40" w:type="dxa"/>
            </w:tcMar>
          </w:tcPr>
          <w:p w14:paraId="214CD27D" w14:textId="77777777" w:rsidR="006B3E81" w:rsidRPr="00CB7C3B" w:rsidRDefault="00EE1802">
            <w:pPr>
              <w:widowControl w:val="0"/>
            </w:pPr>
            <w:r w:rsidRPr="00CB7C3B">
              <w:rPr>
                <w:i/>
              </w:rPr>
              <w:t>Schlager mallorquí:Sustaining mass tourism at Ballermann (Balearic Islands, Spain)</w:t>
            </w:r>
          </w:p>
          <w:p w14:paraId="1B33DBA8" w14:textId="77777777" w:rsidR="006B3E81" w:rsidRPr="00CB7C3B" w:rsidRDefault="00EE1802">
            <w:pPr>
              <w:widowControl w:val="0"/>
            </w:pPr>
            <w:r w:rsidRPr="00CB7C3B">
              <w:rPr>
                <w:b/>
              </w:rPr>
              <w:t>Nora Müller</w:t>
            </w:r>
            <w:r w:rsidRPr="00CB7C3B">
              <w:t>, Universitat de les Illes Balears &amp; Amadeu Corbera Jaume, Conservatori Superior de Música de les Illes Balears</w:t>
            </w:r>
          </w:p>
        </w:tc>
      </w:tr>
      <w:tr w:rsidR="006B3E81" w:rsidRPr="00CB7C3B" w14:paraId="7E57F03C" w14:textId="77777777">
        <w:tc>
          <w:tcPr>
            <w:tcW w:w="7560" w:type="dxa"/>
            <w:tcBorders>
              <w:top w:val="single" w:sz="4" w:space="0" w:color="CCCCCC"/>
              <w:left w:val="single" w:sz="4" w:space="0" w:color="000000"/>
              <w:bottom w:val="single" w:sz="4" w:space="0" w:color="000000"/>
              <w:right w:val="single" w:sz="4" w:space="0" w:color="000000"/>
            </w:tcBorders>
            <w:shd w:val="clear" w:color="auto" w:fill="E7E6E6"/>
            <w:tcMar>
              <w:top w:w="0" w:type="dxa"/>
              <w:left w:w="40" w:type="dxa"/>
              <w:bottom w:w="0" w:type="dxa"/>
              <w:right w:w="40" w:type="dxa"/>
            </w:tcMar>
          </w:tcPr>
          <w:p w14:paraId="20ED3B60" w14:textId="77777777" w:rsidR="006B3E81" w:rsidRPr="00CB7C3B" w:rsidRDefault="00EE1802">
            <w:pPr>
              <w:widowControl w:val="0"/>
            </w:pPr>
            <w:r w:rsidRPr="00CB7C3B">
              <w:rPr>
                <w:i/>
              </w:rPr>
              <w:t>Towards Sustainable Tourism Methodologies: Collaborative Insights from Swedish Hotel Housekeeping Research and Beyond</w:t>
            </w:r>
          </w:p>
          <w:p w14:paraId="480B8E1E" w14:textId="77777777" w:rsidR="006B3E81" w:rsidRPr="00CB7C3B" w:rsidRDefault="00EE1802">
            <w:pPr>
              <w:widowControl w:val="0"/>
            </w:pPr>
            <w:r w:rsidRPr="00CB7C3B">
              <w:rPr>
                <w:b/>
              </w:rPr>
              <w:t>Maria Thulemark</w:t>
            </w:r>
            <w:r w:rsidRPr="00CB7C3B">
              <w:t xml:space="preserve">, </w:t>
            </w:r>
            <w:r w:rsidRPr="00CB7C3B">
              <w:rPr>
                <w:b/>
              </w:rPr>
              <w:t>Tara Duncan and Susanna Heldt Cassel</w:t>
            </w:r>
            <w:r w:rsidRPr="00CB7C3B">
              <w:t>, Dalarna University</w:t>
            </w:r>
          </w:p>
        </w:tc>
      </w:tr>
      <w:tr w:rsidR="006B3E81" w:rsidRPr="00CB7C3B" w14:paraId="642B9116" w14:textId="77777777">
        <w:tc>
          <w:tcPr>
            <w:tcW w:w="7560" w:type="dxa"/>
            <w:tcBorders>
              <w:top w:val="single" w:sz="4" w:space="0" w:color="CCCCCC"/>
              <w:left w:val="single" w:sz="4" w:space="0" w:color="000000"/>
              <w:bottom w:val="single" w:sz="4" w:space="0" w:color="000000"/>
              <w:right w:val="single" w:sz="4" w:space="0" w:color="000000"/>
            </w:tcBorders>
            <w:shd w:val="clear" w:color="auto" w:fill="E7E6E6"/>
            <w:tcMar>
              <w:top w:w="0" w:type="dxa"/>
              <w:left w:w="40" w:type="dxa"/>
              <w:bottom w:w="0" w:type="dxa"/>
              <w:right w:w="40" w:type="dxa"/>
            </w:tcMar>
          </w:tcPr>
          <w:p w14:paraId="0EA817C0" w14:textId="77777777" w:rsidR="006B3E81" w:rsidRPr="00CB7C3B" w:rsidRDefault="00EE1802">
            <w:pPr>
              <w:widowControl w:val="0"/>
            </w:pPr>
            <w:r w:rsidRPr="00CB7C3B">
              <w:rPr>
                <w:i/>
              </w:rPr>
              <w:t>Linking local heritage food and sustainable tourism in Mazuria, Poland</w:t>
            </w:r>
          </w:p>
          <w:p w14:paraId="61A3CE3B" w14:textId="77777777" w:rsidR="006B3E81" w:rsidRPr="00CB7C3B" w:rsidRDefault="00EE1802">
            <w:pPr>
              <w:widowControl w:val="0"/>
            </w:pPr>
            <w:r w:rsidRPr="00CB7C3B">
              <w:rPr>
                <w:b/>
              </w:rPr>
              <w:t>Sylwia Kulczyk &amp; Marta Derek</w:t>
            </w:r>
            <w:r w:rsidRPr="00CB7C3B">
              <w:t>, University of Warsaw</w:t>
            </w:r>
          </w:p>
        </w:tc>
      </w:tr>
      <w:tr w:rsidR="006B3E81" w:rsidRPr="00CB7C3B" w14:paraId="43749A88" w14:textId="77777777">
        <w:tc>
          <w:tcPr>
            <w:tcW w:w="7560" w:type="dxa"/>
            <w:tcBorders>
              <w:top w:val="single" w:sz="4" w:space="0" w:color="CCCCCC"/>
              <w:left w:val="single" w:sz="4" w:space="0" w:color="000000"/>
              <w:bottom w:val="single" w:sz="4" w:space="0" w:color="000000"/>
              <w:right w:val="single" w:sz="4" w:space="0" w:color="000000"/>
            </w:tcBorders>
            <w:shd w:val="clear" w:color="auto" w:fill="E7E6E6"/>
            <w:tcMar>
              <w:top w:w="0" w:type="dxa"/>
              <w:left w:w="40" w:type="dxa"/>
              <w:bottom w:w="0" w:type="dxa"/>
              <w:right w:w="40" w:type="dxa"/>
            </w:tcMar>
          </w:tcPr>
          <w:p w14:paraId="7669E928" w14:textId="77777777" w:rsidR="006B3E81" w:rsidRPr="00CB7C3B" w:rsidRDefault="00EE1802">
            <w:pPr>
              <w:widowControl w:val="0"/>
            </w:pPr>
            <w:r w:rsidRPr="00CB7C3B">
              <w:rPr>
                <w:i/>
              </w:rPr>
              <w:t>Multi-day Recreational Trail Use in Wisconsin, USA: Expanding a Carbon Neutral Tourism Niche</w:t>
            </w:r>
          </w:p>
          <w:p w14:paraId="5822A083" w14:textId="77777777" w:rsidR="006B3E81" w:rsidRPr="00CB7C3B" w:rsidRDefault="00EE1802">
            <w:pPr>
              <w:widowControl w:val="0"/>
            </w:pPr>
            <w:r w:rsidRPr="00CB7C3B">
              <w:rPr>
                <w:b/>
              </w:rPr>
              <w:t>Ezra Zeitler</w:t>
            </w:r>
            <w:r w:rsidRPr="00CB7C3B">
              <w:t>, University of Wisconsin-Eau Claire</w:t>
            </w:r>
          </w:p>
        </w:tc>
      </w:tr>
      <w:tr w:rsidR="006B3E81" w:rsidRPr="00CB7C3B" w14:paraId="5CF87264" w14:textId="77777777">
        <w:tc>
          <w:tcPr>
            <w:tcW w:w="7560" w:type="dxa"/>
            <w:tcBorders>
              <w:top w:val="single" w:sz="4" w:space="0" w:color="CCCCCC"/>
              <w:left w:val="single" w:sz="4" w:space="0" w:color="000000"/>
              <w:bottom w:val="single" w:sz="4" w:space="0" w:color="000000"/>
              <w:right w:val="single" w:sz="4" w:space="0" w:color="000000"/>
            </w:tcBorders>
            <w:shd w:val="clear" w:color="auto" w:fill="E7E6E6"/>
            <w:tcMar>
              <w:top w:w="0" w:type="dxa"/>
              <w:left w:w="40" w:type="dxa"/>
              <w:bottom w:w="0" w:type="dxa"/>
              <w:right w:w="40" w:type="dxa"/>
            </w:tcMar>
          </w:tcPr>
          <w:p w14:paraId="6B591E2F" w14:textId="77777777" w:rsidR="006B3E81" w:rsidRPr="00CB7C3B" w:rsidRDefault="00EE1802">
            <w:pPr>
              <w:widowControl w:val="0"/>
            </w:pPr>
            <w:r w:rsidRPr="00CB7C3B">
              <w:rPr>
                <w:i/>
              </w:rPr>
              <w:t>Capital circulation, creative destruction and the impact of disaster on an urban tourism hub</w:t>
            </w:r>
          </w:p>
          <w:p w14:paraId="54E7D58D" w14:textId="77777777" w:rsidR="006B3E81" w:rsidRPr="00CB7C3B" w:rsidRDefault="00EE1802">
            <w:pPr>
              <w:widowControl w:val="0"/>
            </w:pPr>
            <w:r w:rsidRPr="00CB7C3B">
              <w:rPr>
                <w:b/>
              </w:rPr>
              <w:t>Nour El Alam</w:t>
            </w:r>
            <w:r w:rsidRPr="00CB7C3B">
              <w:t>, University of Groningen</w:t>
            </w:r>
          </w:p>
        </w:tc>
      </w:tr>
      <w:tr w:rsidR="006B3E81" w:rsidRPr="00CB7C3B" w14:paraId="26F8E457" w14:textId="77777777">
        <w:tc>
          <w:tcPr>
            <w:tcW w:w="7560" w:type="dxa"/>
            <w:tcBorders>
              <w:top w:val="single" w:sz="4" w:space="0" w:color="CCCCCC"/>
              <w:left w:val="single" w:sz="4" w:space="0" w:color="000000"/>
              <w:bottom w:val="single" w:sz="4" w:space="0" w:color="000000"/>
              <w:right w:val="single" w:sz="4" w:space="0" w:color="000000"/>
            </w:tcBorders>
            <w:shd w:val="clear" w:color="auto" w:fill="E7E6E6"/>
            <w:tcMar>
              <w:top w:w="0" w:type="dxa"/>
              <w:left w:w="40" w:type="dxa"/>
              <w:bottom w:w="0" w:type="dxa"/>
              <w:right w:w="40" w:type="dxa"/>
            </w:tcMar>
          </w:tcPr>
          <w:p w14:paraId="42493CF2" w14:textId="77777777" w:rsidR="006B3E81" w:rsidRPr="00CB7C3B" w:rsidRDefault="00EE1802">
            <w:pPr>
              <w:widowControl w:val="0"/>
            </w:pPr>
            <w:r w:rsidRPr="00CB7C3B">
              <w:rPr>
                <w:i/>
              </w:rPr>
              <w:t>Re-thinking Pleasure Peripheries: On the Changing Role of Tourism in the European Arctic</w:t>
            </w:r>
          </w:p>
          <w:p w14:paraId="0EB3E8DB" w14:textId="77777777" w:rsidR="006B3E81" w:rsidRPr="00CB7C3B" w:rsidRDefault="00EE1802">
            <w:pPr>
              <w:widowControl w:val="0"/>
            </w:pPr>
            <w:r w:rsidRPr="00CB7C3B">
              <w:rPr>
                <w:b/>
              </w:rPr>
              <w:t>Dieter K. Mülle</w:t>
            </w:r>
            <w:r w:rsidRPr="00CB7C3B">
              <w:t>r, Ume</w:t>
            </w:r>
            <w:r w:rsidR="00D36EF3" w:rsidRPr="00CB7C3B">
              <w:t>å</w:t>
            </w:r>
            <w:r w:rsidRPr="00CB7C3B">
              <w:t xml:space="preserve"> University</w:t>
            </w:r>
          </w:p>
        </w:tc>
      </w:tr>
      <w:tr w:rsidR="006B3E81" w:rsidRPr="00CB7C3B" w14:paraId="6558B3D6" w14:textId="77777777">
        <w:tc>
          <w:tcPr>
            <w:tcW w:w="7560" w:type="dxa"/>
            <w:tcBorders>
              <w:top w:val="single" w:sz="4" w:space="0" w:color="CCCCCC"/>
              <w:left w:val="single" w:sz="4" w:space="0" w:color="000000"/>
              <w:bottom w:val="single" w:sz="4" w:space="0" w:color="000000"/>
              <w:right w:val="single" w:sz="4" w:space="0" w:color="000000"/>
            </w:tcBorders>
            <w:shd w:val="clear" w:color="auto" w:fill="E7E6E6"/>
            <w:tcMar>
              <w:top w:w="0" w:type="dxa"/>
              <w:left w:w="40" w:type="dxa"/>
              <w:bottom w:w="0" w:type="dxa"/>
              <w:right w:w="40" w:type="dxa"/>
            </w:tcMar>
          </w:tcPr>
          <w:p w14:paraId="355C9BB9" w14:textId="77777777" w:rsidR="006B3E81" w:rsidRPr="00CB7C3B" w:rsidRDefault="00EE1802">
            <w:pPr>
              <w:widowControl w:val="0"/>
            </w:pPr>
            <w:r w:rsidRPr="00CB7C3B">
              <w:rPr>
                <w:i/>
              </w:rPr>
              <w:t>Seeing things in the right place. Tourist Experience of Heritage in its “original” context</w:t>
            </w:r>
          </w:p>
          <w:p w14:paraId="3CCED1F0" w14:textId="77777777" w:rsidR="006B3E81" w:rsidRPr="00CB7C3B" w:rsidRDefault="00EE1802">
            <w:pPr>
              <w:widowControl w:val="0"/>
              <w:rPr>
                <w:b/>
              </w:rPr>
            </w:pPr>
            <w:r w:rsidRPr="00CB7C3B">
              <w:rPr>
                <w:b/>
              </w:rPr>
              <w:t>Elena Tardivo, Independent Researcher</w:t>
            </w:r>
          </w:p>
        </w:tc>
      </w:tr>
    </w:tbl>
    <w:p w14:paraId="16F7F5CE" w14:textId="77777777" w:rsidR="006B3E81" w:rsidRPr="00CB7C3B" w:rsidRDefault="006B3E81"/>
    <w:p w14:paraId="419DAA3D" w14:textId="77777777" w:rsidR="006B3E81" w:rsidRPr="00CB7C3B" w:rsidRDefault="00EE1802">
      <w:pPr>
        <w:rPr>
          <w:b/>
        </w:rPr>
      </w:pPr>
      <w:r w:rsidRPr="00CB7C3B">
        <w:t>15.00 - 15.45</w:t>
      </w:r>
      <w:r w:rsidRPr="00CB7C3B">
        <w:tab/>
      </w:r>
      <w:r w:rsidRPr="00CB7C3B">
        <w:rPr>
          <w:b/>
        </w:rPr>
        <w:t>Visit to the Cliffs of Moher Geopark, Liscannor</w:t>
      </w:r>
    </w:p>
    <w:p w14:paraId="5898CE29" w14:textId="77777777" w:rsidR="006B3E81" w:rsidRPr="00CB7C3B" w:rsidRDefault="006B3E81"/>
    <w:p w14:paraId="7929D93A" w14:textId="77777777" w:rsidR="006B3E81" w:rsidRPr="00CB7C3B" w:rsidRDefault="00EE1802">
      <w:pPr>
        <w:rPr>
          <w:b/>
          <w:i/>
        </w:rPr>
      </w:pPr>
      <w:r w:rsidRPr="00CB7C3B">
        <w:t xml:space="preserve">16.20 - 17.00 </w:t>
      </w:r>
      <w:r w:rsidRPr="00CB7C3B">
        <w:tab/>
      </w:r>
      <w:r w:rsidRPr="00CB7C3B">
        <w:rPr>
          <w:b/>
        </w:rPr>
        <w:t xml:space="preserve">Visit to the Burren Smokehouse, Lisdoonvarna </w:t>
      </w:r>
      <w:r w:rsidRPr="00CB7C3B">
        <w:rPr>
          <w:b/>
          <w:i/>
        </w:rPr>
        <w:t>(talk and artisanal food tasting)</w:t>
      </w:r>
    </w:p>
    <w:p w14:paraId="557F7A35" w14:textId="77777777" w:rsidR="006B3E81" w:rsidRPr="00CB7C3B" w:rsidRDefault="006B3E81"/>
    <w:p w14:paraId="16803213" w14:textId="00F2505E" w:rsidR="006B3E81" w:rsidRPr="00CB7C3B" w:rsidRDefault="00EE1802">
      <w:pPr>
        <w:rPr>
          <w:b/>
        </w:rPr>
      </w:pPr>
      <w:r w:rsidRPr="00CB7C3B">
        <w:t>17.00</w:t>
      </w:r>
      <w:r w:rsidRPr="00CB7C3B">
        <w:tab/>
      </w:r>
      <w:r w:rsidRPr="00CB7C3B">
        <w:tab/>
      </w:r>
      <w:r w:rsidRPr="00CB7C3B">
        <w:rPr>
          <w:b/>
        </w:rPr>
        <w:t>Bus departs for Galway City</w:t>
      </w:r>
    </w:p>
    <w:p w14:paraId="6B01C4DE" w14:textId="77777777" w:rsidR="00C72F40" w:rsidRPr="00CB7C3B" w:rsidRDefault="00C72F40">
      <w:pPr>
        <w:rPr>
          <w:b/>
        </w:rPr>
      </w:pPr>
    </w:p>
    <w:p w14:paraId="4F0DCF2E" w14:textId="26F28C94" w:rsidR="006B3E81" w:rsidRPr="00CB7C3B" w:rsidRDefault="00EE1802" w:rsidP="00C72F40">
      <w:pPr>
        <w:ind w:left="1440" w:hanging="1440"/>
        <w:rPr>
          <w:b/>
        </w:rPr>
      </w:pPr>
      <w:r w:rsidRPr="00CB7C3B">
        <w:t>18.30</w:t>
      </w:r>
      <w:r w:rsidRPr="00CB7C3B">
        <w:tab/>
      </w:r>
      <w:r w:rsidRPr="00CB7C3B">
        <w:rPr>
          <w:b/>
        </w:rPr>
        <w:t>Arrival in</w:t>
      </w:r>
      <w:r w:rsidR="00C72F40" w:rsidRPr="00CB7C3B">
        <w:rPr>
          <w:b/>
        </w:rPr>
        <w:t xml:space="preserve"> Salthill close to our dinner venue,</w:t>
      </w:r>
      <w:r w:rsidR="00C72F40" w:rsidRPr="00CB7C3B">
        <w:t xml:space="preserve"> with free time for delegates to walk the </w:t>
      </w:r>
      <w:r w:rsidR="00FB79C4" w:rsidRPr="00CB7C3B">
        <w:t>p</w:t>
      </w:r>
      <w:r w:rsidR="00C72F40" w:rsidRPr="00CB7C3B">
        <w:t>romenade/enjoy a pre-dinner drink.</w:t>
      </w:r>
    </w:p>
    <w:p w14:paraId="5FD1EE1A" w14:textId="77777777" w:rsidR="006B3E81" w:rsidRPr="00CB7C3B" w:rsidRDefault="006B3E81"/>
    <w:p w14:paraId="398C469C" w14:textId="42BF189B" w:rsidR="006B3E81" w:rsidRPr="00CB7C3B" w:rsidRDefault="00EE1802" w:rsidP="0047675A">
      <w:pPr>
        <w:ind w:left="1440" w:hanging="1440"/>
        <w:rPr>
          <w:b/>
        </w:rPr>
      </w:pPr>
      <w:r w:rsidRPr="00CB7C3B">
        <w:t>20.00</w:t>
      </w:r>
      <w:r w:rsidRPr="00CB7C3B">
        <w:tab/>
        <w:t>IGU Tourism Pre-Meeting Dinner (</w:t>
      </w:r>
      <w:r w:rsidR="0047675A" w:rsidRPr="00CB7C3B">
        <w:t xml:space="preserve">food </w:t>
      </w:r>
      <w:r w:rsidR="0083204C" w:rsidRPr="00CB7C3B">
        <w:t xml:space="preserve">is </w:t>
      </w:r>
      <w:r w:rsidRPr="00CB7C3B">
        <w:t>included in the registration fee</w:t>
      </w:r>
      <w:r w:rsidR="0047675A" w:rsidRPr="00CB7C3B">
        <w:t>, drinks at delegates’ own expense</w:t>
      </w:r>
      <w:r w:rsidRPr="00CB7C3B">
        <w:t>):</w:t>
      </w:r>
      <w:r w:rsidR="0047675A" w:rsidRPr="00CB7C3B">
        <w:t xml:space="preserve"> </w:t>
      </w:r>
      <w:hyperlink r:id="rId9" w:history="1">
        <w:r w:rsidR="004557FE" w:rsidRPr="00CB7C3B">
          <w:rPr>
            <w:rStyle w:val="Hyperlink"/>
            <w:b/>
          </w:rPr>
          <w:t>The Cottage</w:t>
        </w:r>
      </w:hyperlink>
      <w:r w:rsidRPr="00CB7C3B">
        <w:rPr>
          <w:b/>
        </w:rPr>
        <w:t>, Blackrock, Salthill</w:t>
      </w:r>
    </w:p>
    <w:p w14:paraId="557DB207" w14:textId="77777777" w:rsidR="006B3E81" w:rsidRPr="00CB7C3B" w:rsidRDefault="006B3E81"/>
    <w:p w14:paraId="52238AD6" w14:textId="77777777" w:rsidR="006B3E81" w:rsidRPr="00CB7C3B" w:rsidRDefault="006B3E81"/>
    <w:p w14:paraId="38921AD8" w14:textId="77777777" w:rsidR="006B3E81" w:rsidRPr="00CB7C3B" w:rsidRDefault="00EE1802">
      <w:pPr>
        <w:rPr>
          <w:b/>
        </w:rPr>
      </w:pPr>
      <w:r w:rsidRPr="00CB7C3B">
        <w:rPr>
          <w:b/>
        </w:rPr>
        <w:t>Day Three - Saturday, 24th August 2024</w:t>
      </w:r>
    </w:p>
    <w:p w14:paraId="581CA7E9" w14:textId="77777777" w:rsidR="006B3E81" w:rsidRPr="00CB7C3B" w:rsidRDefault="006B3E81"/>
    <w:p w14:paraId="5E626E82" w14:textId="31BE527A" w:rsidR="006B3E81" w:rsidRPr="00CB7C3B" w:rsidRDefault="005267DB">
      <w:r>
        <w:t>10.00</w:t>
      </w:r>
      <w:r w:rsidR="00EE1802" w:rsidRPr="00CB7C3B">
        <w:t xml:space="preserve"> - 11.</w:t>
      </w:r>
      <w:r>
        <w:t>3</w:t>
      </w:r>
      <w:r w:rsidR="00D36EF3" w:rsidRPr="00CB7C3B">
        <w:t>0</w:t>
      </w:r>
      <w:r w:rsidR="00EE1802" w:rsidRPr="00CB7C3B">
        <w:tab/>
        <w:t>Guided walk of Galway city</w:t>
      </w:r>
      <w:r>
        <w:t>, meeting point: outside O’Connell’s Bar, Eyre Square.</w:t>
      </w:r>
    </w:p>
    <w:p w14:paraId="01365B67" w14:textId="77777777" w:rsidR="006B3E81" w:rsidRPr="00CB7C3B" w:rsidRDefault="006B3E81"/>
    <w:p w14:paraId="1D5D40A8" w14:textId="77777777" w:rsidR="006B3E81" w:rsidRPr="00CB7C3B" w:rsidRDefault="00EE1802">
      <w:r w:rsidRPr="00CB7C3B">
        <w:t>11.30</w:t>
      </w:r>
      <w:r w:rsidRPr="00CB7C3B">
        <w:tab/>
      </w:r>
      <w:r w:rsidRPr="00CB7C3B">
        <w:tab/>
        <w:t>Pre-meeting farewell remarks</w:t>
      </w:r>
    </w:p>
    <w:p w14:paraId="1D863664" w14:textId="77777777" w:rsidR="006B3E81" w:rsidRPr="00CB7C3B" w:rsidRDefault="00EE1802">
      <w:r w:rsidRPr="00CB7C3B">
        <w:tab/>
      </w:r>
      <w:r w:rsidRPr="00CB7C3B">
        <w:tab/>
      </w:r>
      <w:r w:rsidRPr="00CB7C3B">
        <w:rPr>
          <w:b/>
        </w:rPr>
        <w:t>Julie Wilson / Bernadette Quinn</w:t>
      </w:r>
    </w:p>
    <w:p w14:paraId="40E152A3" w14:textId="77777777" w:rsidR="006B3E81" w:rsidRPr="00CB7C3B" w:rsidRDefault="006B3E81"/>
    <w:p w14:paraId="1F2C112B" w14:textId="60901589" w:rsidR="00DC78B1" w:rsidRPr="00CB7C3B" w:rsidRDefault="00EE1802" w:rsidP="00E572FF">
      <w:pPr>
        <w:ind w:left="1440" w:hanging="1440"/>
      </w:pPr>
      <w:r w:rsidRPr="00CB7C3B">
        <w:t xml:space="preserve">12.00 onwards </w:t>
      </w:r>
      <w:r w:rsidRPr="00CB7C3B">
        <w:tab/>
        <w:t>Participants leave Galway</w:t>
      </w:r>
      <w:r w:rsidR="00E572FF" w:rsidRPr="00CB7C3B">
        <w:t xml:space="preserve">. Delegates are reminded that they need to </w:t>
      </w:r>
      <w:r w:rsidRPr="00CB7C3B">
        <w:t>book their own transport to Dublin.</w:t>
      </w:r>
    </w:p>
    <w:p w14:paraId="12972228" w14:textId="77777777" w:rsidR="00DC78B1" w:rsidRPr="00CB7C3B" w:rsidRDefault="00DC78B1">
      <w:r w:rsidRPr="00CB7C3B">
        <w:br w:type="page"/>
      </w:r>
    </w:p>
    <w:p w14:paraId="4B0615E6" w14:textId="77777777" w:rsidR="00DC78B1" w:rsidRPr="00CB7C3B" w:rsidRDefault="00DC78B1" w:rsidP="00DC78B1">
      <w:pPr>
        <w:rPr>
          <w:rFonts w:asciiTheme="majorHAnsi" w:hAnsiTheme="majorHAnsi" w:cstheme="majorHAnsi"/>
          <w:b/>
        </w:rPr>
      </w:pPr>
      <w:r w:rsidRPr="00CB7C3B">
        <w:rPr>
          <w:rFonts w:asciiTheme="majorHAnsi" w:hAnsiTheme="majorHAnsi" w:cstheme="majorHAnsi"/>
          <w:b/>
        </w:rPr>
        <w:lastRenderedPageBreak/>
        <w:t>Important information for delegates</w:t>
      </w:r>
    </w:p>
    <w:p w14:paraId="4382E954" w14:textId="77777777" w:rsidR="00DC78B1" w:rsidRPr="00CB7C3B" w:rsidRDefault="00DC78B1" w:rsidP="00DC78B1">
      <w:pPr>
        <w:rPr>
          <w:rFonts w:asciiTheme="majorHAnsi" w:hAnsiTheme="majorHAnsi" w:cstheme="majorHAnsi"/>
          <w:b/>
        </w:rPr>
      </w:pPr>
    </w:p>
    <w:p w14:paraId="103E0E04" w14:textId="77777777" w:rsidR="00DC78B1" w:rsidRPr="00CB7C3B" w:rsidRDefault="00DC78B1" w:rsidP="00DC78B1">
      <w:pPr>
        <w:rPr>
          <w:rFonts w:asciiTheme="majorHAnsi" w:hAnsiTheme="majorHAnsi" w:cstheme="majorHAnsi"/>
          <w:b/>
        </w:rPr>
      </w:pPr>
      <w:r w:rsidRPr="00CB7C3B">
        <w:rPr>
          <w:rFonts w:asciiTheme="majorHAnsi" w:hAnsiTheme="majorHAnsi" w:cstheme="majorHAnsi"/>
          <w:b/>
        </w:rPr>
        <w:t>Venues</w:t>
      </w:r>
    </w:p>
    <w:p w14:paraId="37AC6268" w14:textId="31CD5BEC" w:rsidR="00DC78B1" w:rsidRPr="00CB7C3B" w:rsidRDefault="00DC78B1" w:rsidP="00DC78B1">
      <w:pPr>
        <w:rPr>
          <w:rFonts w:asciiTheme="majorHAnsi" w:hAnsiTheme="majorHAnsi" w:cstheme="majorHAnsi"/>
        </w:rPr>
      </w:pPr>
      <w:r w:rsidRPr="00CB7C3B">
        <w:rPr>
          <w:rFonts w:asciiTheme="majorHAnsi" w:hAnsiTheme="majorHAnsi" w:cstheme="majorHAnsi"/>
        </w:rPr>
        <w:t xml:space="preserve">Dunlin village, the on-campus accommodation where many delegates are staying, is located to the north of the university campus. </w:t>
      </w:r>
      <w:r w:rsidR="00710CE7">
        <w:rPr>
          <w:rFonts w:asciiTheme="majorHAnsi" w:hAnsiTheme="majorHAnsi" w:cstheme="majorHAnsi"/>
        </w:rPr>
        <w:t xml:space="preserve">On arrival, please go to the check-in - </w:t>
      </w:r>
      <w:r w:rsidR="00710CE7">
        <w:rPr>
          <w:rStyle w:val="Strong"/>
          <w:color w:val="333333"/>
          <w:shd w:val="clear" w:color="auto" w:fill="FFFFFF"/>
        </w:rPr>
        <w:t>Eircode for Dunlin Village check-in:</w:t>
      </w:r>
      <w:r w:rsidR="00710CE7">
        <w:rPr>
          <w:color w:val="333333"/>
          <w:shd w:val="clear" w:color="auto" w:fill="FFFFFF"/>
        </w:rPr>
        <w:t xml:space="preserve"> H91 DFD0. </w:t>
      </w:r>
      <w:r w:rsidRPr="00CB7C3B">
        <w:rPr>
          <w:rFonts w:asciiTheme="majorHAnsi" w:hAnsiTheme="majorHAnsi" w:cstheme="majorHAnsi"/>
        </w:rPr>
        <w:t>One of our PhD Student volunteers will be at Dunlin Village at 8.30am on Day 1 to walk people through the campus to the Arts Millenium Building.</w:t>
      </w:r>
    </w:p>
    <w:p w14:paraId="6BB5FA6F" w14:textId="77777777" w:rsidR="00CB7C3B" w:rsidRPr="00CB7C3B" w:rsidRDefault="00CB7C3B" w:rsidP="00DC78B1">
      <w:pPr>
        <w:rPr>
          <w:rFonts w:asciiTheme="majorHAnsi" w:hAnsiTheme="majorHAnsi" w:cstheme="majorHAnsi"/>
        </w:rPr>
      </w:pPr>
    </w:p>
    <w:p w14:paraId="6B47F709" w14:textId="77777777" w:rsidR="00DC78B1" w:rsidRPr="00CB7C3B" w:rsidRDefault="00DC78B1" w:rsidP="00DC78B1">
      <w:pPr>
        <w:rPr>
          <w:rFonts w:asciiTheme="majorHAnsi" w:hAnsiTheme="majorHAnsi" w:cstheme="majorHAnsi"/>
        </w:rPr>
      </w:pPr>
      <w:r w:rsidRPr="00CB7C3B">
        <w:rPr>
          <w:rFonts w:asciiTheme="majorHAnsi" w:hAnsiTheme="majorHAnsi" w:cstheme="majorHAnsi"/>
        </w:rPr>
        <w:t xml:space="preserve">The venue for Day 1 of our pre meeting is the Arts Millenium Building on the main university of Galway campus. This is listed as building 13 on this map: </w:t>
      </w:r>
      <w:hyperlink r:id="rId10" w:history="1">
        <w:r w:rsidRPr="00CB7C3B">
          <w:rPr>
            <w:rStyle w:val="Hyperlink"/>
            <w:rFonts w:asciiTheme="majorHAnsi" w:hAnsiTheme="majorHAnsi" w:cstheme="majorHAnsi"/>
          </w:rPr>
          <w:t>https://www.universityofgalway.ie/media/healthsafety/lists/AED-Map.pdf</w:t>
        </w:r>
      </w:hyperlink>
    </w:p>
    <w:p w14:paraId="42DD0A82" w14:textId="3F5564E8" w:rsidR="00DC78B1" w:rsidRPr="00CB7C3B" w:rsidRDefault="00DC78B1" w:rsidP="00DC78B1">
      <w:pPr>
        <w:rPr>
          <w:rFonts w:asciiTheme="majorHAnsi" w:hAnsiTheme="majorHAnsi" w:cstheme="majorHAnsi"/>
        </w:rPr>
      </w:pPr>
      <w:r w:rsidRPr="00CB7C3B">
        <w:rPr>
          <w:rFonts w:asciiTheme="majorHAnsi" w:hAnsiTheme="majorHAnsi" w:cstheme="majorHAnsi"/>
        </w:rPr>
        <w:t xml:space="preserve">The canteen, offering breakfast options, is close by. </w:t>
      </w:r>
    </w:p>
    <w:p w14:paraId="4A0CDBCB" w14:textId="77777777" w:rsidR="00CB7C3B" w:rsidRPr="00CB7C3B" w:rsidRDefault="00CB7C3B" w:rsidP="00DC78B1">
      <w:pPr>
        <w:rPr>
          <w:rFonts w:asciiTheme="majorHAnsi" w:hAnsiTheme="majorHAnsi" w:cstheme="majorHAnsi"/>
        </w:rPr>
      </w:pPr>
    </w:p>
    <w:p w14:paraId="34E8E8FB" w14:textId="61A51B26" w:rsidR="00DC78B1" w:rsidRPr="00CB7C3B" w:rsidRDefault="00DC78B1" w:rsidP="00DC78B1">
      <w:pPr>
        <w:rPr>
          <w:rStyle w:val="Hyperlink"/>
          <w:rFonts w:asciiTheme="majorHAnsi" w:hAnsiTheme="majorHAnsi" w:cstheme="majorHAnsi"/>
          <w:color w:val="auto"/>
          <w:u w:val="none"/>
        </w:rPr>
      </w:pPr>
      <w:r w:rsidRPr="00CB7C3B">
        <w:rPr>
          <w:rFonts w:asciiTheme="majorHAnsi" w:hAnsiTheme="majorHAnsi" w:cstheme="majorHAnsi"/>
        </w:rPr>
        <w:t xml:space="preserve">On the morning of Day 2, the bus for the fieldtrip will depart at </w:t>
      </w:r>
      <w:r w:rsidRPr="00CB7C3B">
        <w:rPr>
          <w:rFonts w:asciiTheme="majorHAnsi" w:hAnsiTheme="majorHAnsi" w:cstheme="majorHAnsi"/>
          <w:b/>
        </w:rPr>
        <w:t>08.15am</w:t>
      </w:r>
      <w:r w:rsidRPr="00CB7C3B">
        <w:rPr>
          <w:rFonts w:asciiTheme="majorHAnsi" w:hAnsiTheme="majorHAnsi" w:cstheme="majorHAnsi"/>
        </w:rPr>
        <w:t xml:space="preserve"> sharp from the university sports centre, the Kingfisher Club </w:t>
      </w:r>
      <w:hyperlink r:id="rId11" w:history="1">
        <w:r w:rsidRPr="00CB7C3B">
          <w:rPr>
            <w:rStyle w:val="Hyperlink"/>
            <w:rFonts w:asciiTheme="majorHAnsi" w:hAnsiTheme="majorHAnsi" w:cstheme="majorHAnsi"/>
            <w:b/>
          </w:rPr>
          <w:t>the Kingfisher Club</w:t>
        </w:r>
      </w:hyperlink>
      <w:r w:rsidRPr="00CB7C3B">
        <w:rPr>
          <w:rStyle w:val="Hyperlink"/>
          <w:rFonts w:asciiTheme="majorHAnsi" w:hAnsiTheme="majorHAnsi" w:cstheme="majorHAnsi"/>
        </w:rPr>
        <w:t>,</w:t>
      </w:r>
      <w:r w:rsidRPr="00CB7C3B">
        <w:rPr>
          <w:rStyle w:val="Hyperlink"/>
          <w:rFonts w:asciiTheme="majorHAnsi" w:hAnsiTheme="majorHAnsi" w:cstheme="majorHAnsi"/>
          <w:color w:val="auto"/>
          <w:u w:val="none"/>
        </w:rPr>
        <w:t xml:space="preserve"> listed as building 18 on the map above.</w:t>
      </w:r>
      <w:r w:rsidR="00CB7C3B">
        <w:rPr>
          <w:rStyle w:val="Hyperlink"/>
          <w:rFonts w:asciiTheme="majorHAnsi" w:hAnsiTheme="majorHAnsi" w:cstheme="majorHAnsi"/>
          <w:color w:val="auto"/>
          <w:u w:val="none"/>
        </w:rPr>
        <w:t xml:space="preserve"> </w:t>
      </w:r>
    </w:p>
    <w:p w14:paraId="4E75BF32" w14:textId="77777777" w:rsidR="00CB7C3B" w:rsidRPr="00CB7C3B" w:rsidRDefault="00CB7C3B" w:rsidP="00DC78B1">
      <w:pPr>
        <w:rPr>
          <w:rFonts w:asciiTheme="majorHAnsi" w:hAnsiTheme="majorHAnsi" w:cstheme="majorHAnsi"/>
        </w:rPr>
      </w:pPr>
    </w:p>
    <w:p w14:paraId="663EB129" w14:textId="77777777" w:rsidR="00DC78B1" w:rsidRPr="00CB7C3B" w:rsidRDefault="00DC78B1" w:rsidP="00DC78B1">
      <w:pPr>
        <w:rPr>
          <w:rFonts w:asciiTheme="majorHAnsi" w:hAnsiTheme="majorHAnsi" w:cstheme="majorHAnsi"/>
          <w:b/>
        </w:rPr>
      </w:pPr>
    </w:p>
    <w:p w14:paraId="0E1F52C8" w14:textId="77777777" w:rsidR="00DC78B1" w:rsidRPr="00CB7C3B" w:rsidRDefault="00DC78B1" w:rsidP="00DC78B1">
      <w:pPr>
        <w:rPr>
          <w:rFonts w:asciiTheme="majorHAnsi" w:hAnsiTheme="majorHAnsi" w:cstheme="majorHAnsi"/>
          <w:b/>
        </w:rPr>
      </w:pPr>
      <w:r w:rsidRPr="00CB7C3B">
        <w:rPr>
          <w:rFonts w:asciiTheme="majorHAnsi" w:hAnsiTheme="majorHAnsi" w:cstheme="majorHAnsi"/>
          <w:b/>
        </w:rPr>
        <w:t>For people making presentations</w:t>
      </w:r>
    </w:p>
    <w:p w14:paraId="62B770CF" w14:textId="77777777" w:rsidR="00DC78B1" w:rsidRPr="00CB7C3B" w:rsidRDefault="00DC78B1" w:rsidP="00DC78B1">
      <w:pPr>
        <w:rPr>
          <w:rFonts w:asciiTheme="majorHAnsi" w:hAnsiTheme="majorHAnsi" w:cstheme="majorHAnsi"/>
          <w:b/>
          <w:i/>
        </w:rPr>
      </w:pPr>
      <w:r w:rsidRPr="00CB7C3B">
        <w:rPr>
          <w:rFonts w:asciiTheme="majorHAnsi" w:hAnsiTheme="majorHAnsi" w:cstheme="majorHAnsi"/>
          <w:b/>
          <w:i/>
        </w:rPr>
        <w:t>Day 1</w:t>
      </w:r>
    </w:p>
    <w:p w14:paraId="326FB135" w14:textId="77777777" w:rsidR="00DC78B1" w:rsidRPr="00CB7C3B" w:rsidRDefault="00DC78B1" w:rsidP="00DC78B1">
      <w:pPr>
        <w:rPr>
          <w:rFonts w:asciiTheme="majorHAnsi" w:hAnsiTheme="majorHAnsi" w:cstheme="majorHAnsi"/>
        </w:rPr>
      </w:pPr>
      <w:r w:rsidRPr="00CB7C3B">
        <w:rPr>
          <w:rFonts w:asciiTheme="majorHAnsi" w:hAnsiTheme="majorHAnsi" w:cstheme="majorHAnsi"/>
        </w:rPr>
        <w:t xml:space="preserve">People presenting papers are asked to go to the appropriate room in advance of their session to upload their presentations. We will have three PhD students volunteering on the day to assist with this. </w:t>
      </w:r>
    </w:p>
    <w:p w14:paraId="01EE0956" w14:textId="77777777" w:rsidR="00DC78B1" w:rsidRPr="00CB7C3B" w:rsidRDefault="00DC78B1" w:rsidP="00DC78B1">
      <w:pPr>
        <w:rPr>
          <w:rFonts w:asciiTheme="majorHAnsi" w:hAnsiTheme="majorHAnsi" w:cstheme="majorHAnsi"/>
          <w:b/>
        </w:rPr>
      </w:pPr>
    </w:p>
    <w:p w14:paraId="23E8DBDF" w14:textId="77777777" w:rsidR="00DC78B1" w:rsidRPr="00CB7C3B" w:rsidRDefault="00DC78B1" w:rsidP="00DC78B1">
      <w:pPr>
        <w:rPr>
          <w:rFonts w:asciiTheme="majorHAnsi" w:hAnsiTheme="majorHAnsi" w:cstheme="majorHAnsi"/>
          <w:b/>
          <w:i/>
        </w:rPr>
      </w:pPr>
      <w:r w:rsidRPr="00CB7C3B">
        <w:rPr>
          <w:rFonts w:asciiTheme="majorHAnsi" w:hAnsiTheme="majorHAnsi" w:cstheme="majorHAnsi"/>
          <w:b/>
          <w:i/>
        </w:rPr>
        <w:t>Day 2</w:t>
      </w:r>
    </w:p>
    <w:p w14:paraId="3747B343" w14:textId="7F24E90F" w:rsidR="00DC78B1" w:rsidRPr="00CB7C3B" w:rsidRDefault="00DC78B1" w:rsidP="00DC78B1">
      <w:pPr>
        <w:rPr>
          <w:rFonts w:asciiTheme="majorHAnsi" w:hAnsiTheme="majorHAnsi" w:cstheme="majorHAnsi"/>
        </w:rPr>
      </w:pPr>
      <w:r w:rsidRPr="00CB7C3B">
        <w:rPr>
          <w:rFonts w:asciiTheme="majorHAnsi" w:hAnsiTheme="majorHAnsi" w:cstheme="majorHAnsi"/>
        </w:rPr>
        <w:t>People presenting elevator pitches in workshop 7 on Day 2 are respectfully requested to deliver their presentation with</w:t>
      </w:r>
      <w:r w:rsidR="00F6005E">
        <w:rPr>
          <w:rFonts w:asciiTheme="majorHAnsi" w:hAnsiTheme="majorHAnsi" w:cstheme="majorHAnsi"/>
        </w:rPr>
        <w:t>out</w:t>
      </w:r>
      <w:r w:rsidRPr="00CB7C3B">
        <w:rPr>
          <w:rFonts w:asciiTheme="majorHAnsi" w:hAnsiTheme="majorHAnsi" w:cstheme="majorHAnsi"/>
        </w:rPr>
        <w:t xml:space="preserve"> recourse to a computer. We have a very tight schedule on Day 2 and wish to avoid spending time uploading presentations to a computer. Presenters are of course welcome to use any visual aids that they bring with them (e.g. images/graphs) if they wish.</w:t>
      </w:r>
    </w:p>
    <w:p w14:paraId="00500308" w14:textId="77777777" w:rsidR="00CB7C3B" w:rsidRPr="00CB7C3B" w:rsidRDefault="00CB7C3B" w:rsidP="00DC78B1">
      <w:pPr>
        <w:rPr>
          <w:rFonts w:asciiTheme="majorHAnsi" w:hAnsiTheme="majorHAnsi" w:cstheme="majorHAnsi"/>
        </w:rPr>
      </w:pPr>
    </w:p>
    <w:p w14:paraId="54B4D320" w14:textId="77777777" w:rsidR="00DC78B1" w:rsidRPr="00CB7C3B" w:rsidRDefault="00DC78B1" w:rsidP="00DC78B1">
      <w:pPr>
        <w:rPr>
          <w:rFonts w:asciiTheme="majorHAnsi" w:hAnsiTheme="majorHAnsi" w:cstheme="majorHAnsi"/>
        </w:rPr>
      </w:pPr>
    </w:p>
    <w:p w14:paraId="38145EE6" w14:textId="77777777" w:rsidR="00DC78B1" w:rsidRPr="00CB7C3B" w:rsidRDefault="00DC78B1" w:rsidP="00DC78B1">
      <w:pPr>
        <w:rPr>
          <w:rFonts w:asciiTheme="majorHAnsi" w:hAnsiTheme="majorHAnsi" w:cstheme="majorHAnsi"/>
          <w:b/>
        </w:rPr>
      </w:pPr>
      <w:r w:rsidRPr="00CB7C3B">
        <w:rPr>
          <w:rFonts w:asciiTheme="majorHAnsi" w:hAnsiTheme="majorHAnsi" w:cstheme="majorHAnsi"/>
          <w:b/>
        </w:rPr>
        <w:t>Catering</w:t>
      </w:r>
    </w:p>
    <w:p w14:paraId="00896318" w14:textId="77777777" w:rsidR="00DC78B1" w:rsidRPr="00CB7C3B" w:rsidRDefault="00DC78B1" w:rsidP="00DC78B1">
      <w:pPr>
        <w:rPr>
          <w:rFonts w:asciiTheme="majorHAnsi" w:hAnsiTheme="majorHAnsi" w:cstheme="majorHAnsi"/>
        </w:rPr>
      </w:pPr>
      <w:r w:rsidRPr="00CB7C3B">
        <w:rPr>
          <w:rFonts w:asciiTheme="majorHAnsi" w:hAnsiTheme="majorHAnsi" w:cstheme="majorHAnsi"/>
        </w:rPr>
        <w:t xml:space="preserve">We will be providing refreshments mid morning, lunchtime and mid afternoon in the foyer of the Arts Millenium Building. We have noted delegates’ dietary requirements but if anyone is unsure about food options we ask that they alert one of the organisers or speak with the catering staff present. </w:t>
      </w:r>
    </w:p>
    <w:p w14:paraId="31AB3269" w14:textId="160F673C" w:rsidR="00DC78B1" w:rsidRDefault="00DC78B1" w:rsidP="00DC78B1">
      <w:pPr>
        <w:rPr>
          <w:rFonts w:asciiTheme="majorHAnsi" w:hAnsiTheme="majorHAnsi" w:cstheme="majorHAnsi"/>
        </w:rPr>
      </w:pPr>
      <w:r w:rsidRPr="00CB7C3B">
        <w:rPr>
          <w:rFonts w:asciiTheme="majorHAnsi" w:hAnsiTheme="majorHAnsi" w:cstheme="majorHAnsi"/>
        </w:rPr>
        <w:t>In addition, please note that the Arts Millenium Building is located close to the canteen if anyone wants some breakfast options.</w:t>
      </w:r>
    </w:p>
    <w:p w14:paraId="67F827E2" w14:textId="77777777" w:rsidR="00CB7C3B" w:rsidRPr="00CB7C3B" w:rsidRDefault="00CB7C3B" w:rsidP="00DC78B1">
      <w:pPr>
        <w:rPr>
          <w:rFonts w:asciiTheme="majorHAnsi" w:hAnsiTheme="majorHAnsi" w:cstheme="majorHAnsi"/>
        </w:rPr>
      </w:pPr>
    </w:p>
    <w:p w14:paraId="0FB9C3CF" w14:textId="77777777" w:rsidR="00DC78B1" w:rsidRPr="00CB7C3B" w:rsidRDefault="00DC78B1" w:rsidP="00DC78B1">
      <w:pPr>
        <w:rPr>
          <w:rFonts w:asciiTheme="majorHAnsi" w:hAnsiTheme="majorHAnsi" w:cstheme="majorHAnsi"/>
        </w:rPr>
      </w:pPr>
    </w:p>
    <w:p w14:paraId="64999D1F" w14:textId="77777777" w:rsidR="00DC78B1" w:rsidRPr="00CB7C3B" w:rsidRDefault="00DC78B1" w:rsidP="00DC78B1">
      <w:pPr>
        <w:rPr>
          <w:rFonts w:asciiTheme="majorHAnsi" w:hAnsiTheme="majorHAnsi" w:cstheme="majorHAnsi"/>
          <w:b/>
        </w:rPr>
      </w:pPr>
      <w:r w:rsidRPr="00CB7C3B">
        <w:rPr>
          <w:rFonts w:asciiTheme="majorHAnsi" w:hAnsiTheme="majorHAnsi" w:cstheme="majorHAnsi"/>
          <w:b/>
        </w:rPr>
        <w:t>Refillable water stations</w:t>
      </w:r>
    </w:p>
    <w:p w14:paraId="742DAA4D" w14:textId="361F070F" w:rsidR="00DC78B1" w:rsidRDefault="00DC78B1" w:rsidP="00DC78B1">
      <w:pPr>
        <w:rPr>
          <w:rStyle w:val="Hyperlink"/>
          <w:rFonts w:asciiTheme="majorHAnsi" w:hAnsiTheme="majorHAnsi" w:cstheme="majorHAnsi"/>
        </w:rPr>
      </w:pPr>
      <w:r w:rsidRPr="00CB7C3B">
        <w:rPr>
          <w:rFonts w:asciiTheme="majorHAnsi" w:hAnsiTheme="majorHAnsi" w:cstheme="majorHAnsi"/>
        </w:rPr>
        <w:t>We encourage delegates to bring their reusable drinks containers as in the interest of sustainability we will not be supplying bottled water. Containers can be refilled on campus – see the campus map to locate drinking water fountains:</w:t>
      </w:r>
      <w:hyperlink r:id="rId12" w:history="1">
        <w:r w:rsidRPr="00CB7C3B">
          <w:rPr>
            <w:rStyle w:val="Hyperlink"/>
            <w:rFonts w:asciiTheme="majorHAnsi" w:hAnsiTheme="majorHAnsi" w:cstheme="majorHAnsi"/>
          </w:rPr>
          <w:t>https://www.universityofgalway.ie/media/healthsafety/lists/AED-Map.pdf</w:t>
        </w:r>
      </w:hyperlink>
    </w:p>
    <w:p w14:paraId="5F5E8AE3" w14:textId="77777777" w:rsidR="00CB7C3B" w:rsidRPr="00CB7C3B" w:rsidRDefault="00CB7C3B" w:rsidP="00DC78B1">
      <w:pPr>
        <w:rPr>
          <w:rFonts w:asciiTheme="majorHAnsi" w:hAnsiTheme="majorHAnsi" w:cstheme="majorHAnsi"/>
        </w:rPr>
      </w:pPr>
    </w:p>
    <w:p w14:paraId="16EB540C" w14:textId="77777777" w:rsidR="00DC78B1" w:rsidRPr="00CB7C3B" w:rsidRDefault="00DC78B1" w:rsidP="00DC78B1">
      <w:pPr>
        <w:rPr>
          <w:rFonts w:asciiTheme="majorHAnsi" w:hAnsiTheme="majorHAnsi" w:cstheme="majorHAnsi"/>
        </w:rPr>
      </w:pPr>
    </w:p>
    <w:p w14:paraId="5D03FE70" w14:textId="77777777" w:rsidR="00DC78B1" w:rsidRPr="00CB7C3B" w:rsidRDefault="00DC78B1" w:rsidP="00DC78B1">
      <w:pPr>
        <w:rPr>
          <w:rFonts w:asciiTheme="majorHAnsi" w:hAnsiTheme="majorHAnsi" w:cstheme="majorHAnsi"/>
          <w:b/>
        </w:rPr>
      </w:pPr>
      <w:r w:rsidRPr="00CB7C3B">
        <w:rPr>
          <w:rFonts w:asciiTheme="majorHAnsi" w:hAnsiTheme="majorHAnsi" w:cstheme="majorHAnsi"/>
          <w:b/>
        </w:rPr>
        <w:t>Wifi</w:t>
      </w:r>
    </w:p>
    <w:p w14:paraId="7D4503B9" w14:textId="13E43981" w:rsidR="00DC78B1" w:rsidRPr="00CB7C3B" w:rsidRDefault="00CB7C3B" w:rsidP="00DC78B1">
      <w:pPr>
        <w:pStyle w:val="NormalWeb"/>
        <w:shd w:val="clear" w:color="auto" w:fill="FFFFFF"/>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bdr w:val="none" w:sz="0" w:space="0" w:color="auto" w:frame="1"/>
        </w:rPr>
        <w:t>For</w:t>
      </w:r>
      <w:r w:rsidR="00DC78B1" w:rsidRPr="00CB7C3B">
        <w:rPr>
          <w:rFonts w:asciiTheme="majorHAnsi" w:hAnsiTheme="majorHAnsi" w:cstheme="majorHAnsi"/>
          <w:sz w:val="22"/>
          <w:szCs w:val="22"/>
          <w:bdr w:val="none" w:sz="0" w:space="0" w:color="auto" w:frame="1"/>
        </w:rPr>
        <w:t xml:space="preserve"> Wi-Fi, Delegates will have access to the Eduroam network. We have a multi user login set up for delegates, the details of which are as follows.</w:t>
      </w:r>
    </w:p>
    <w:p w14:paraId="5BACC5C5" w14:textId="77777777" w:rsidR="00DC78B1" w:rsidRPr="00CB7C3B" w:rsidRDefault="00DC78B1" w:rsidP="00DC78B1">
      <w:pPr>
        <w:pStyle w:val="NormalWeb"/>
        <w:shd w:val="clear" w:color="auto" w:fill="FFFFFF"/>
        <w:spacing w:before="0" w:beforeAutospacing="0" w:after="0" w:afterAutospacing="0"/>
        <w:rPr>
          <w:rFonts w:asciiTheme="majorHAnsi" w:hAnsiTheme="majorHAnsi" w:cstheme="majorHAnsi"/>
          <w:sz w:val="22"/>
          <w:szCs w:val="22"/>
        </w:rPr>
      </w:pPr>
      <w:r w:rsidRPr="00CB7C3B">
        <w:rPr>
          <w:rFonts w:asciiTheme="majorHAnsi" w:hAnsiTheme="majorHAnsi" w:cstheme="majorHAnsi"/>
          <w:sz w:val="22"/>
          <w:szCs w:val="22"/>
          <w:bdr w:val="none" w:sz="0" w:space="0" w:color="auto" w:frame="1"/>
        </w:rPr>
        <w:t> </w:t>
      </w:r>
    </w:p>
    <w:p w14:paraId="0E2BF042" w14:textId="77777777" w:rsidR="00DC78B1" w:rsidRPr="00CB7C3B" w:rsidRDefault="00DC78B1" w:rsidP="00DC78B1">
      <w:pPr>
        <w:pStyle w:val="NormalWeb"/>
        <w:shd w:val="clear" w:color="auto" w:fill="FFFFFF"/>
        <w:spacing w:before="0" w:beforeAutospacing="0" w:after="0" w:afterAutospacing="0"/>
        <w:rPr>
          <w:rFonts w:asciiTheme="majorHAnsi" w:hAnsiTheme="majorHAnsi" w:cstheme="majorHAnsi"/>
          <w:sz w:val="22"/>
          <w:szCs w:val="22"/>
        </w:rPr>
      </w:pPr>
      <w:r w:rsidRPr="00CB7C3B">
        <w:rPr>
          <w:rFonts w:asciiTheme="majorHAnsi" w:hAnsiTheme="majorHAnsi" w:cstheme="majorHAnsi"/>
          <w:b/>
          <w:bCs/>
          <w:sz w:val="22"/>
          <w:szCs w:val="22"/>
          <w:bdr w:val="none" w:sz="0" w:space="0" w:color="auto" w:frame="1"/>
        </w:rPr>
        <w:t>Provider:             Eduroam</w:t>
      </w:r>
    </w:p>
    <w:p w14:paraId="46ACD7B6" w14:textId="77777777" w:rsidR="00DC78B1" w:rsidRPr="00CB7C3B" w:rsidRDefault="00DC78B1" w:rsidP="00DC78B1">
      <w:pPr>
        <w:pStyle w:val="NormalWeb"/>
        <w:shd w:val="clear" w:color="auto" w:fill="FFFFFF"/>
        <w:spacing w:before="0" w:beforeAutospacing="0" w:after="0" w:afterAutospacing="0"/>
        <w:rPr>
          <w:rFonts w:asciiTheme="majorHAnsi" w:hAnsiTheme="majorHAnsi" w:cstheme="majorHAnsi"/>
          <w:sz w:val="22"/>
          <w:szCs w:val="22"/>
        </w:rPr>
      </w:pPr>
      <w:r w:rsidRPr="00CB7C3B">
        <w:rPr>
          <w:rFonts w:asciiTheme="majorHAnsi" w:hAnsiTheme="majorHAnsi" w:cstheme="majorHAnsi"/>
          <w:b/>
          <w:bCs/>
          <w:sz w:val="22"/>
          <w:szCs w:val="22"/>
          <w:bdr w:val="none" w:sz="0" w:space="0" w:color="auto" w:frame="1"/>
        </w:rPr>
        <w:t>Username:          9876001t</w:t>
      </w:r>
    </w:p>
    <w:p w14:paraId="6FDC42BF" w14:textId="77777777" w:rsidR="00DC78B1" w:rsidRPr="00CB7C3B" w:rsidRDefault="00DC78B1" w:rsidP="00DC78B1">
      <w:pPr>
        <w:pStyle w:val="NormalWeb"/>
        <w:shd w:val="clear" w:color="auto" w:fill="FFFFFF"/>
        <w:spacing w:before="0" w:beforeAutospacing="0" w:after="0" w:afterAutospacing="0"/>
        <w:rPr>
          <w:rFonts w:asciiTheme="majorHAnsi" w:hAnsiTheme="majorHAnsi" w:cstheme="majorHAnsi"/>
          <w:sz w:val="22"/>
          <w:szCs w:val="22"/>
        </w:rPr>
      </w:pPr>
      <w:r w:rsidRPr="00CB7C3B">
        <w:rPr>
          <w:rFonts w:asciiTheme="majorHAnsi" w:hAnsiTheme="majorHAnsi" w:cstheme="majorHAnsi"/>
          <w:b/>
          <w:bCs/>
          <w:sz w:val="22"/>
          <w:szCs w:val="22"/>
          <w:bdr w:val="none" w:sz="0" w:space="0" w:color="auto" w:frame="1"/>
        </w:rPr>
        <w:t>Password:           xbmja7836</w:t>
      </w:r>
    </w:p>
    <w:p w14:paraId="6FF98D39" w14:textId="77777777" w:rsidR="00DC78B1" w:rsidRPr="00CB7C3B" w:rsidRDefault="00DC78B1" w:rsidP="00DC78B1">
      <w:pPr>
        <w:rPr>
          <w:rFonts w:asciiTheme="majorHAnsi" w:hAnsiTheme="majorHAnsi" w:cstheme="majorHAnsi"/>
        </w:rPr>
      </w:pPr>
    </w:p>
    <w:p w14:paraId="6CBE7540" w14:textId="77777777" w:rsidR="00CB7C3B" w:rsidRDefault="00CB7C3B" w:rsidP="00DC78B1">
      <w:pPr>
        <w:rPr>
          <w:rFonts w:asciiTheme="majorHAnsi" w:hAnsiTheme="majorHAnsi" w:cstheme="majorHAnsi"/>
          <w:b/>
        </w:rPr>
      </w:pPr>
    </w:p>
    <w:p w14:paraId="53ABBD04" w14:textId="630FB5CD" w:rsidR="00DC78B1" w:rsidRPr="00CB7C3B" w:rsidRDefault="00DC78B1" w:rsidP="00DC78B1">
      <w:pPr>
        <w:rPr>
          <w:rFonts w:asciiTheme="majorHAnsi" w:hAnsiTheme="majorHAnsi" w:cstheme="majorHAnsi"/>
          <w:b/>
        </w:rPr>
      </w:pPr>
      <w:r w:rsidRPr="00CB7C3B">
        <w:rPr>
          <w:rFonts w:asciiTheme="majorHAnsi" w:hAnsiTheme="majorHAnsi" w:cstheme="majorHAnsi"/>
          <w:b/>
        </w:rPr>
        <w:t>Parking</w:t>
      </w:r>
    </w:p>
    <w:p w14:paraId="7E7F1F49" w14:textId="77777777" w:rsidR="00DC78B1" w:rsidRPr="00CB7C3B" w:rsidRDefault="00DC78B1" w:rsidP="00DC78B1">
      <w:pPr>
        <w:shd w:val="clear" w:color="auto" w:fill="FFFFFF"/>
        <w:spacing w:line="240" w:lineRule="auto"/>
        <w:rPr>
          <w:rFonts w:asciiTheme="majorHAnsi" w:eastAsia="Times New Roman" w:hAnsiTheme="majorHAnsi" w:cstheme="majorHAnsi"/>
          <w:color w:val="242424"/>
        </w:rPr>
      </w:pPr>
      <w:r w:rsidRPr="00CB7C3B">
        <w:rPr>
          <w:rFonts w:asciiTheme="majorHAnsi" w:eastAsia="Times New Roman" w:hAnsiTheme="majorHAnsi" w:cstheme="majorHAnsi"/>
          <w:color w:val="242424"/>
          <w:bdr w:val="none" w:sz="0" w:space="0" w:color="auto" w:frame="1"/>
        </w:rPr>
        <w:t>For parking, anyone who needs parking should register for a permit by following the below instructions;</w:t>
      </w:r>
    </w:p>
    <w:p w14:paraId="6DE035BE" w14:textId="77777777" w:rsidR="00DC78B1" w:rsidRPr="00CB7C3B" w:rsidRDefault="00DC78B1" w:rsidP="00DC78B1">
      <w:pPr>
        <w:shd w:val="clear" w:color="auto" w:fill="FFFFFF"/>
        <w:spacing w:line="240" w:lineRule="auto"/>
        <w:rPr>
          <w:rFonts w:asciiTheme="majorHAnsi" w:eastAsia="Times New Roman" w:hAnsiTheme="majorHAnsi" w:cstheme="majorHAnsi"/>
          <w:color w:val="242424"/>
        </w:rPr>
      </w:pPr>
      <w:r w:rsidRPr="00CB7C3B">
        <w:rPr>
          <w:rFonts w:asciiTheme="majorHAnsi" w:eastAsia="Times New Roman" w:hAnsiTheme="majorHAnsi" w:cstheme="majorHAnsi"/>
          <w:color w:val="242424"/>
          <w:bdr w:val="none" w:sz="0" w:space="0" w:color="auto" w:frame="1"/>
        </w:rPr>
        <w:t> </w:t>
      </w:r>
    </w:p>
    <w:p w14:paraId="4D7AAE89" w14:textId="77777777" w:rsidR="00DC78B1" w:rsidRPr="00CB7C3B" w:rsidRDefault="00DC78B1" w:rsidP="00DC78B1">
      <w:pPr>
        <w:shd w:val="clear" w:color="auto" w:fill="FFFFFF"/>
        <w:spacing w:line="240" w:lineRule="auto"/>
        <w:rPr>
          <w:rFonts w:asciiTheme="majorHAnsi" w:eastAsia="Times New Roman" w:hAnsiTheme="majorHAnsi" w:cstheme="majorHAnsi"/>
          <w:color w:val="242424"/>
        </w:rPr>
      </w:pPr>
      <w:r w:rsidRPr="00CB7C3B">
        <w:rPr>
          <w:rFonts w:asciiTheme="majorHAnsi" w:eastAsia="Times New Roman" w:hAnsiTheme="majorHAnsi" w:cstheme="majorHAnsi"/>
          <w:color w:val="242424"/>
          <w:bdr w:val="none" w:sz="0" w:space="0" w:color="auto" w:frame="1"/>
        </w:rPr>
        <w:t>Please note parking restrictions are in place on campus Monday to Friday 09.00 to 17.30 and no restrictions currently apply at weekends. University car parks can be very busy and spaces are available on a first come basis only. Monday to Friday, parking in white lined spaces in staff and student car parks is allowed </w:t>
      </w:r>
      <w:r w:rsidRPr="00CB7C3B">
        <w:rPr>
          <w:rFonts w:asciiTheme="majorHAnsi" w:eastAsia="Times New Roman" w:hAnsiTheme="majorHAnsi" w:cstheme="majorHAnsi"/>
          <w:b/>
          <w:bCs/>
          <w:color w:val="242424"/>
          <w:u w:val="single"/>
          <w:bdr w:val="none" w:sz="0" w:space="0" w:color="auto" w:frame="1"/>
        </w:rPr>
        <w:t>once registered for a permit only</w:t>
      </w:r>
      <w:r w:rsidRPr="00CB7C3B">
        <w:rPr>
          <w:rFonts w:asciiTheme="majorHAnsi" w:eastAsia="Times New Roman" w:hAnsiTheme="majorHAnsi" w:cstheme="majorHAnsi"/>
          <w:color w:val="242424"/>
          <w:bdr w:val="none" w:sz="0" w:space="0" w:color="auto" w:frame="1"/>
        </w:rPr>
        <w:t>. The below 7-step information should be followed in order to register for a permit from 7 days in advance of your arrival to University of Galway.</w:t>
      </w:r>
    </w:p>
    <w:p w14:paraId="7686A8FD" w14:textId="77777777" w:rsidR="00DC78B1" w:rsidRPr="00CB7C3B" w:rsidRDefault="00DC78B1" w:rsidP="00DC78B1">
      <w:pPr>
        <w:shd w:val="clear" w:color="auto" w:fill="FFFFFF"/>
        <w:spacing w:line="240" w:lineRule="auto"/>
        <w:ind w:left="720"/>
        <w:rPr>
          <w:rFonts w:asciiTheme="majorHAnsi" w:eastAsia="Times New Roman" w:hAnsiTheme="majorHAnsi" w:cstheme="majorHAnsi"/>
          <w:color w:val="242424"/>
        </w:rPr>
      </w:pPr>
      <w:r w:rsidRPr="00CB7C3B">
        <w:rPr>
          <w:rFonts w:asciiTheme="majorHAnsi" w:eastAsia="Times New Roman" w:hAnsiTheme="majorHAnsi" w:cstheme="majorHAnsi"/>
          <w:color w:val="242424"/>
          <w:bdr w:val="none" w:sz="0" w:space="0" w:color="auto" w:frame="1"/>
        </w:rPr>
        <w:t> </w:t>
      </w:r>
    </w:p>
    <w:p w14:paraId="270DEF58" w14:textId="77777777" w:rsidR="00DC78B1" w:rsidRPr="00CB7C3B" w:rsidRDefault="00DC78B1" w:rsidP="00DC78B1">
      <w:pPr>
        <w:shd w:val="clear" w:color="auto" w:fill="FFFFFF"/>
        <w:spacing w:line="240" w:lineRule="auto"/>
        <w:ind w:left="720" w:hanging="360"/>
        <w:rPr>
          <w:rFonts w:asciiTheme="majorHAnsi" w:eastAsia="Times New Roman" w:hAnsiTheme="majorHAnsi" w:cstheme="majorHAnsi"/>
          <w:color w:val="242424"/>
        </w:rPr>
      </w:pPr>
      <w:r w:rsidRPr="00CB7C3B">
        <w:rPr>
          <w:rFonts w:asciiTheme="majorHAnsi" w:eastAsia="Times New Roman" w:hAnsiTheme="majorHAnsi" w:cstheme="majorHAnsi"/>
          <w:color w:val="242424"/>
          <w:bdr w:val="none" w:sz="0" w:space="0" w:color="auto" w:frame="1"/>
        </w:rPr>
        <w:t>1.       Visit the following page - </w:t>
      </w:r>
      <w:hyperlink r:id="rId13" w:tgtFrame="_blank" w:tooltip="Original URL: https://urldefense.com/v3/__https:/nuig.apcoa.ie/applicant*__;Iw!!LkSTlj0I!GiYw2Cyzngkni1URWEIuj7O1Y0mBRJAMNb-h0o7-lOC58xjwxmDDLxAjLMF_6EYLcTDjis5vzwNOvwV5e67uQ7NeTaNl0gefMA_gGDQ$. Click or tap if you trust this link." w:history="1">
        <w:r w:rsidRPr="00CB7C3B">
          <w:rPr>
            <w:rFonts w:asciiTheme="majorHAnsi" w:eastAsia="Times New Roman" w:hAnsiTheme="majorHAnsi" w:cstheme="majorHAnsi"/>
            <w:color w:val="0000FF"/>
            <w:u w:val="single"/>
            <w:bdr w:val="none" w:sz="0" w:space="0" w:color="auto" w:frame="1"/>
          </w:rPr>
          <w:t>https://nuig.apcoa.ie/applicant#</w:t>
        </w:r>
      </w:hyperlink>
      <w:r w:rsidRPr="00CB7C3B">
        <w:rPr>
          <w:rFonts w:asciiTheme="majorHAnsi" w:eastAsia="Times New Roman" w:hAnsiTheme="majorHAnsi" w:cstheme="majorHAnsi"/>
          <w:color w:val="242424"/>
          <w:bdr w:val="none" w:sz="0" w:space="0" w:color="auto" w:frame="1"/>
        </w:rPr>
        <w:t>   </w:t>
      </w:r>
    </w:p>
    <w:p w14:paraId="5CA3B924" w14:textId="77777777" w:rsidR="00DC78B1" w:rsidRPr="00CB7C3B" w:rsidRDefault="00DC78B1" w:rsidP="00DC78B1">
      <w:pPr>
        <w:shd w:val="clear" w:color="auto" w:fill="FFFFFF"/>
        <w:spacing w:line="240" w:lineRule="auto"/>
        <w:ind w:left="720" w:hanging="360"/>
        <w:rPr>
          <w:rFonts w:asciiTheme="majorHAnsi" w:eastAsia="Times New Roman" w:hAnsiTheme="majorHAnsi" w:cstheme="majorHAnsi"/>
          <w:color w:val="242424"/>
        </w:rPr>
      </w:pPr>
      <w:r w:rsidRPr="00CB7C3B">
        <w:rPr>
          <w:rFonts w:asciiTheme="majorHAnsi" w:eastAsia="Times New Roman" w:hAnsiTheme="majorHAnsi" w:cstheme="majorHAnsi"/>
          <w:color w:val="242424"/>
          <w:bdr w:val="none" w:sz="0" w:space="0" w:color="auto" w:frame="1"/>
        </w:rPr>
        <w:t>2.       Select “Create Account” on the top right of the page</w:t>
      </w:r>
    </w:p>
    <w:p w14:paraId="1002806F" w14:textId="77777777" w:rsidR="00DC78B1" w:rsidRPr="00CB7C3B" w:rsidRDefault="00DC78B1" w:rsidP="00DC78B1">
      <w:pPr>
        <w:shd w:val="clear" w:color="auto" w:fill="FFFFFF"/>
        <w:spacing w:line="240" w:lineRule="auto"/>
        <w:ind w:left="720" w:hanging="360"/>
        <w:rPr>
          <w:rFonts w:asciiTheme="majorHAnsi" w:eastAsia="Times New Roman" w:hAnsiTheme="majorHAnsi" w:cstheme="majorHAnsi"/>
          <w:color w:val="242424"/>
        </w:rPr>
      </w:pPr>
      <w:r w:rsidRPr="00CB7C3B">
        <w:rPr>
          <w:rFonts w:asciiTheme="majorHAnsi" w:eastAsia="Times New Roman" w:hAnsiTheme="majorHAnsi" w:cstheme="majorHAnsi"/>
          <w:color w:val="242424"/>
          <w:bdr w:val="none" w:sz="0" w:space="0" w:color="auto" w:frame="1"/>
        </w:rPr>
        <w:t>3.       Select either “Personal” or “Business” account</w:t>
      </w:r>
    </w:p>
    <w:p w14:paraId="4B05DA72" w14:textId="77777777" w:rsidR="00DC78B1" w:rsidRPr="00CB7C3B" w:rsidRDefault="00DC78B1" w:rsidP="00DC78B1">
      <w:pPr>
        <w:shd w:val="clear" w:color="auto" w:fill="FFFFFF"/>
        <w:spacing w:line="240" w:lineRule="auto"/>
        <w:ind w:left="720" w:hanging="360"/>
        <w:rPr>
          <w:rFonts w:asciiTheme="majorHAnsi" w:eastAsia="Times New Roman" w:hAnsiTheme="majorHAnsi" w:cstheme="majorHAnsi"/>
          <w:color w:val="242424"/>
        </w:rPr>
      </w:pPr>
      <w:r w:rsidRPr="00CB7C3B">
        <w:rPr>
          <w:rFonts w:asciiTheme="majorHAnsi" w:eastAsia="Times New Roman" w:hAnsiTheme="majorHAnsi" w:cstheme="majorHAnsi"/>
          <w:color w:val="242424"/>
          <w:bdr w:val="none" w:sz="0" w:space="0" w:color="auto" w:frame="1"/>
        </w:rPr>
        <w:t>4.       Complete your personal/company details and enter your car registration and details</w:t>
      </w:r>
    </w:p>
    <w:p w14:paraId="3A9A2320" w14:textId="77777777" w:rsidR="00DC78B1" w:rsidRPr="00CB7C3B" w:rsidRDefault="00DC78B1" w:rsidP="00DC78B1">
      <w:pPr>
        <w:shd w:val="clear" w:color="auto" w:fill="FFFFFF"/>
        <w:spacing w:line="240" w:lineRule="auto"/>
        <w:ind w:left="720" w:hanging="360"/>
        <w:rPr>
          <w:rFonts w:asciiTheme="majorHAnsi" w:eastAsia="Times New Roman" w:hAnsiTheme="majorHAnsi" w:cstheme="majorHAnsi"/>
          <w:color w:val="242424"/>
        </w:rPr>
      </w:pPr>
      <w:r w:rsidRPr="00CB7C3B">
        <w:rPr>
          <w:rFonts w:asciiTheme="majorHAnsi" w:eastAsia="Times New Roman" w:hAnsiTheme="majorHAnsi" w:cstheme="majorHAnsi"/>
          <w:color w:val="242424"/>
          <w:bdr w:val="none" w:sz="0" w:space="0" w:color="auto" w:frame="1"/>
        </w:rPr>
        <w:t>5.       Accept Terms &amp; conditions and an account will then be created</w:t>
      </w:r>
    </w:p>
    <w:p w14:paraId="4642690D" w14:textId="77777777" w:rsidR="00DC78B1" w:rsidRPr="00CB7C3B" w:rsidRDefault="00DC78B1" w:rsidP="00DC78B1">
      <w:pPr>
        <w:shd w:val="clear" w:color="auto" w:fill="FFFFFF"/>
        <w:spacing w:line="240" w:lineRule="auto"/>
        <w:ind w:left="720" w:hanging="360"/>
        <w:rPr>
          <w:rFonts w:asciiTheme="majorHAnsi" w:eastAsia="Times New Roman" w:hAnsiTheme="majorHAnsi" w:cstheme="majorHAnsi"/>
          <w:color w:val="242424"/>
        </w:rPr>
      </w:pPr>
      <w:r w:rsidRPr="00CB7C3B">
        <w:rPr>
          <w:rFonts w:asciiTheme="majorHAnsi" w:eastAsia="Times New Roman" w:hAnsiTheme="majorHAnsi" w:cstheme="majorHAnsi"/>
          <w:color w:val="242424"/>
          <w:bdr w:val="none" w:sz="0" w:space="0" w:color="auto" w:frame="1"/>
        </w:rPr>
        <w:t>6.       Select “Apply for Permit” and choose the event you are attending – Note, your event will not be seen/available to reserve a permit for until 7 days prior to the event commencing.</w:t>
      </w:r>
    </w:p>
    <w:p w14:paraId="7CC4FD2C" w14:textId="77777777" w:rsidR="00DC78B1" w:rsidRPr="00CB7C3B" w:rsidRDefault="00DC78B1" w:rsidP="00DC78B1">
      <w:pPr>
        <w:shd w:val="clear" w:color="auto" w:fill="FFFFFF"/>
        <w:spacing w:line="240" w:lineRule="auto"/>
        <w:ind w:left="720" w:hanging="360"/>
        <w:rPr>
          <w:rFonts w:asciiTheme="majorHAnsi" w:eastAsia="Times New Roman" w:hAnsiTheme="majorHAnsi" w:cstheme="majorHAnsi"/>
          <w:color w:val="242424"/>
        </w:rPr>
      </w:pPr>
      <w:r w:rsidRPr="00CB7C3B">
        <w:rPr>
          <w:rFonts w:asciiTheme="majorHAnsi" w:eastAsia="Times New Roman" w:hAnsiTheme="majorHAnsi" w:cstheme="majorHAnsi"/>
          <w:color w:val="242424"/>
          <w:bdr w:val="none" w:sz="0" w:space="0" w:color="auto" w:frame="1"/>
        </w:rPr>
        <w:t>7.       Accept Terms &amp; Conditions and complete booking</w:t>
      </w:r>
    </w:p>
    <w:p w14:paraId="2C317EF1" w14:textId="77777777" w:rsidR="00DC78B1" w:rsidRPr="00CB7C3B" w:rsidRDefault="00DC78B1" w:rsidP="00DC78B1">
      <w:pPr>
        <w:shd w:val="clear" w:color="auto" w:fill="FFFFFF"/>
        <w:spacing w:line="240" w:lineRule="auto"/>
        <w:ind w:left="720"/>
        <w:rPr>
          <w:rFonts w:asciiTheme="majorHAnsi" w:eastAsia="Times New Roman" w:hAnsiTheme="majorHAnsi" w:cstheme="majorHAnsi"/>
          <w:color w:val="242424"/>
        </w:rPr>
      </w:pPr>
      <w:r w:rsidRPr="00CB7C3B">
        <w:rPr>
          <w:rFonts w:asciiTheme="majorHAnsi" w:eastAsia="Times New Roman" w:hAnsiTheme="majorHAnsi" w:cstheme="majorHAnsi"/>
          <w:color w:val="242424"/>
          <w:bdr w:val="none" w:sz="0" w:space="0" w:color="auto" w:frame="1"/>
        </w:rPr>
        <w:t> </w:t>
      </w:r>
    </w:p>
    <w:p w14:paraId="01DFA411" w14:textId="77777777" w:rsidR="00DC78B1" w:rsidRPr="00CB7C3B" w:rsidRDefault="00DC78B1" w:rsidP="00DC78B1">
      <w:pPr>
        <w:shd w:val="clear" w:color="auto" w:fill="FFFFFF"/>
        <w:spacing w:line="240" w:lineRule="auto"/>
        <w:rPr>
          <w:rFonts w:asciiTheme="majorHAnsi" w:eastAsia="Times New Roman" w:hAnsiTheme="majorHAnsi" w:cstheme="majorHAnsi"/>
          <w:color w:val="242424"/>
        </w:rPr>
      </w:pPr>
      <w:r w:rsidRPr="00CB7C3B">
        <w:rPr>
          <w:rFonts w:asciiTheme="majorHAnsi" w:eastAsia="Times New Roman" w:hAnsiTheme="majorHAnsi" w:cstheme="majorHAnsi"/>
          <w:b/>
          <w:bCs/>
          <w:color w:val="242424"/>
          <w:bdr w:val="none" w:sz="0" w:space="0" w:color="auto" w:frame="1"/>
        </w:rPr>
        <w:t>Please Note; all illegally parked vehicles, including cars not registered for a conference permit will be clamped. </w:t>
      </w:r>
    </w:p>
    <w:p w14:paraId="7BA5E2B5" w14:textId="77777777" w:rsidR="00DC78B1" w:rsidRPr="00CB7C3B" w:rsidRDefault="00DC78B1" w:rsidP="00DC78B1">
      <w:pPr>
        <w:rPr>
          <w:rFonts w:asciiTheme="majorHAnsi" w:hAnsiTheme="majorHAnsi" w:cstheme="majorHAnsi"/>
        </w:rPr>
      </w:pPr>
    </w:p>
    <w:p w14:paraId="47569B49" w14:textId="77777777" w:rsidR="006B3E81" w:rsidRPr="00CB7C3B" w:rsidRDefault="006B3E81" w:rsidP="00E572FF">
      <w:pPr>
        <w:ind w:left="1440" w:hanging="1440"/>
        <w:rPr>
          <w:rFonts w:asciiTheme="majorHAnsi" w:hAnsiTheme="majorHAnsi" w:cstheme="majorHAnsi"/>
        </w:rPr>
      </w:pPr>
    </w:p>
    <w:sectPr w:rsidR="006B3E81" w:rsidRPr="00CB7C3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E81"/>
    <w:rsid w:val="00195318"/>
    <w:rsid w:val="002A35DA"/>
    <w:rsid w:val="00383AF3"/>
    <w:rsid w:val="003B4FBA"/>
    <w:rsid w:val="003D01D8"/>
    <w:rsid w:val="00432B4C"/>
    <w:rsid w:val="004557FE"/>
    <w:rsid w:val="0047675A"/>
    <w:rsid w:val="005267DB"/>
    <w:rsid w:val="0067616F"/>
    <w:rsid w:val="006B3E81"/>
    <w:rsid w:val="00710CE7"/>
    <w:rsid w:val="007D4DB7"/>
    <w:rsid w:val="0083204C"/>
    <w:rsid w:val="008C6785"/>
    <w:rsid w:val="00922415"/>
    <w:rsid w:val="009978C2"/>
    <w:rsid w:val="009C05B2"/>
    <w:rsid w:val="00A53F3A"/>
    <w:rsid w:val="00C06BDF"/>
    <w:rsid w:val="00C449FF"/>
    <w:rsid w:val="00C72F40"/>
    <w:rsid w:val="00CB7C3B"/>
    <w:rsid w:val="00D305DB"/>
    <w:rsid w:val="00D36EF3"/>
    <w:rsid w:val="00D542F8"/>
    <w:rsid w:val="00DC78B1"/>
    <w:rsid w:val="00DF3AAA"/>
    <w:rsid w:val="00E572FF"/>
    <w:rsid w:val="00EC7F4B"/>
    <w:rsid w:val="00EE1802"/>
    <w:rsid w:val="00EE7A88"/>
    <w:rsid w:val="00F6005E"/>
    <w:rsid w:val="00FB7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598A"/>
  <w15:docId w15:val="{4E6C6367-6242-4624-9CBC-330AFFA9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D01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1D8"/>
    <w:rPr>
      <w:rFonts w:ascii="Segoe UI" w:hAnsi="Segoe UI" w:cs="Segoe UI"/>
      <w:sz w:val="18"/>
      <w:szCs w:val="18"/>
    </w:rPr>
  </w:style>
  <w:style w:type="character" w:styleId="Hyperlink">
    <w:name w:val="Hyperlink"/>
    <w:basedOn w:val="DefaultParagraphFont"/>
    <w:uiPriority w:val="99"/>
    <w:unhideWhenUsed/>
    <w:rsid w:val="00C72F40"/>
    <w:rPr>
      <w:color w:val="0000FF" w:themeColor="hyperlink"/>
      <w:u w:val="single"/>
    </w:rPr>
  </w:style>
  <w:style w:type="character" w:styleId="UnresolvedMention">
    <w:name w:val="Unresolved Mention"/>
    <w:basedOn w:val="DefaultParagraphFont"/>
    <w:uiPriority w:val="99"/>
    <w:semiHidden/>
    <w:unhideWhenUsed/>
    <w:rsid w:val="00C72F40"/>
    <w:rPr>
      <w:color w:val="605E5C"/>
      <w:shd w:val="clear" w:color="auto" w:fill="E1DFDD"/>
    </w:rPr>
  </w:style>
  <w:style w:type="character" w:styleId="FollowedHyperlink">
    <w:name w:val="FollowedHyperlink"/>
    <w:basedOn w:val="DefaultParagraphFont"/>
    <w:uiPriority w:val="99"/>
    <w:semiHidden/>
    <w:unhideWhenUsed/>
    <w:rsid w:val="00C72F40"/>
    <w:rPr>
      <w:color w:val="800080" w:themeColor="followedHyperlink"/>
      <w:u w:val="single"/>
    </w:rPr>
  </w:style>
  <w:style w:type="paragraph" w:styleId="NormalWeb">
    <w:name w:val="Normal (Web)"/>
    <w:basedOn w:val="Normal"/>
    <w:uiPriority w:val="99"/>
    <w:semiHidden/>
    <w:unhideWhenUsed/>
    <w:rsid w:val="00DC78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0C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inyurl.com/45836xbw" TargetMode="External"/><Relationship Id="rId13" Type="http://schemas.openxmlformats.org/officeDocument/2006/relationships/hyperlink" Target="https://eur05.safelinks.protection.outlook.com/?url=https%3A%2F%2Furldefense.com%2Fv3%2F__https%3A%2Fnuig.apcoa.ie%2Fapplicant*__%3BIw!!LkSTlj0I!GiYw2Cyzngkni1URWEIuj7O1Y0mBRJAMNb-h0o7-lOC58xjwxmDDLxAjLMF_6EYLcTDjis5vzwNOvwV5e67uQ7NeTaNl0gefMA_gGDQ%24&amp;data=05%7C02%7Cbernadette.quinn%40TUDublin.ie%7C12ee792216cc443a760908dcb6fa1c96%7C766317cbe9484e5f8cecdabc8e2fd5da%7C0%7C0%7C638586432567922863%7CUnknown%7CTWFpbGZsb3d8eyJWIjoiMC4wLjAwMDAiLCJQIjoiV2luMzIiLCJBTiI6Ik1haWwiLCJXVCI6Mn0%3D%7C0%7C%7C%7C&amp;sdata=hpKzrwpZONQ6tethzuyQg4Z21X6cvIxVbj3ZM3GuVTc%3D&amp;reserved=0" TargetMode="External"/><Relationship Id="rId3" Type="http://schemas.openxmlformats.org/officeDocument/2006/relationships/customXml" Target="../customXml/item3.xml"/><Relationship Id="rId7" Type="http://schemas.openxmlformats.org/officeDocument/2006/relationships/hyperlink" Target="https://oconnellsgalway.ie/" TargetMode="External"/><Relationship Id="rId12" Type="http://schemas.openxmlformats.org/officeDocument/2006/relationships/hyperlink" Target="https://www.universityofgalway.ie/media/healthsafety/lists/AED-Map.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inyurl.com/45836xb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universityofgalway.ie/media/healthsafety/lists/AED-Map.pdf" TargetMode="External"/><Relationship Id="rId4" Type="http://schemas.openxmlformats.org/officeDocument/2006/relationships/styles" Target="styles.xml"/><Relationship Id="rId9" Type="http://schemas.openxmlformats.org/officeDocument/2006/relationships/hyperlink" Target="https://tinyurl.com/56nj7m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497A5DDE61EC49B38F08F69D7D1C30" ma:contentTypeVersion="18" ma:contentTypeDescription="Create a new document." ma:contentTypeScope="" ma:versionID="aee492ead3e9f8cc69fba000202ea4fc">
  <xsd:schema xmlns:xsd="http://www.w3.org/2001/XMLSchema" xmlns:xs="http://www.w3.org/2001/XMLSchema" xmlns:p="http://schemas.microsoft.com/office/2006/metadata/properties" xmlns:ns3="8713c86b-11c3-4892-8b22-8e1103c1c89f" xmlns:ns4="186a8af6-524e-48fb-a2b5-8db5625d742b" targetNamespace="http://schemas.microsoft.com/office/2006/metadata/properties" ma:root="true" ma:fieldsID="0160e49c2bc040254b5ce52fa3f7fce1" ns3:_="" ns4:_="">
    <xsd:import namespace="8713c86b-11c3-4892-8b22-8e1103c1c89f"/>
    <xsd:import namespace="186a8af6-524e-48fb-a2b5-8db5625d742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3c86b-11c3-4892-8b22-8e1103c1c8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6a8af6-524e-48fb-a2b5-8db5625d742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86a8af6-524e-48fb-a2b5-8db5625d742b" xsi:nil="true"/>
  </documentManagement>
</p:properties>
</file>

<file path=customXml/itemProps1.xml><?xml version="1.0" encoding="utf-8"?>
<ds:datastoreItem xmlns:ds="http://schemas.openxmlformats.org/officeDocument/2006/customXml" ds:itemID="{88840E6A-1564-4C36-871D-97B4B4168AE3}">
  <ds:schemaRefs>
    <ds:schemaRef ds:uri="http://schemas.microsoft.com/sharepoint/v3/contenttype/forms"/>
  </ds:schemaRefs>
</ds:datastoreItem>
</file>

<file path=customXml/itemProps2.xml><?xml version="1.0" encoding="utf-8"?>
<ds:datastoreItem xmlns:ds="http://schemas.openxmlformats.org/officeDocument/2006/customXml" ds:itemID="{81493051-7B6F-4336-875E-1A9703163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3c86b-11c3-4892-8b22-8e1103c1c89f"/>
    <ds:schemaRef ds:uri="186a8af6-524e-48fb-a2b5-8db5625d7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913B74-5B4D-46FF-B711-8CD2B0F4C8FB}">
  <ds:schemaRefs>
    <ds:schemaRef ds:uri="8713c86b-11c3-4892-8b22-8e1103c1c89f"/>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 ds:uri="http://schemas.microsoft.com/office/infopath/2007/PartnerControls"/>
    <ds:schemaRef ds:uri="186a8af6-524e-48fb-a2b5-8db5625d74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TU Dublin</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Bernadette.Quinn</dc:creator>
  <cp:lastModifiedBy>Bernadette Quinn</cp:lastModifiedBy>
  <cp:revision>2</cp:revision>
  <cp:lastPrinted>2024-07-04T15:45:00Z</cp:lastPrinted>
  <dcterms:created xsi:type="dcterms:W3CDTF">2024-08-22T07:31:00Z</dcterms:created>
  <dcterms:modified xsi:type="dcterms:W3CDTF">2024-08-22T07:31:00Z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0x010100CE497A5DDE61EC49B38F08F69D7D1C30</vt:lpwstr>
  </property>
</Properties>
</file>